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CFA02">
      <w:pPr>
        <w:pStyle w:val="15"/>
        <w:spacing w:before="120" w:line="500" w:lineRule="exact"/>
        <w:rPr>
          <w:rFonts w:hint="eastAsia" w:ascii="宋体" w:hAnsi="宋体" w:cs="宋体"/>
          <w:color w:val="333333"/>
          <w:kern w:val="0"/>
          <w:lang w:val="en-US" w:eastAsia="zh-CN"/>
        </w:rPr>
      </w:pPr>
      <w:bookmarkStart w:id="0" w:name="_Toc62222322"/>
      <w:bookmarkStart w:id="1" w:name="_Toc21432"/>
      <w:r>
        <w:rPr>
          <w:rFonts w:hint="eastAsia" w:ascii="宋体" w:hAnsi="宋体" w:cs="宋体"/>
          <w:color w:val="333333"/>
          <w:kern w:val="0"/>
          <w:lang w:val="en-US" w:eastAsia="zh-CN"/>
        </w:rPr>
        <w:t>马鞍山市南湖宾馆聚贤厅、过道、竹影厅及</w:t>
      </w:r>
    </w:p>
    <w:p w14:paraId="166B9496">
      <w:pPr>
        <w:pStyle w:val="15"/>
        <w:spacing w:before="120" w:line="500" w:lineRule="exact"/>
        <w:rPr>
          <w:rFonts w:hint="eastAsia" w:ascii="宋体" w:hAnsi="宋体" w:cs="宋体"/>
          <w:color w:val="333333"/>
          <w:kern w:val="0"/>
          <w:lang w:val="en-US" w:eastAsia="zh-CN"/>
        </w:rPr>
      </w:pPr>
      <w:r>
        <w:rPr>
          <w:rFonts w:hint="eastAsia" w:ascii="宋体" w:hAnsi="宋体" w:cs="宋体"/>
          <w:color w:val="333333"/>
          <w:kern w:val="0"/>
          <w:lang w:val="en-US" w:eastAsia="zh-CN"/>
        </w:rPr>
        <w:t>松风厅木饰面出新邀标函</w:t>
      </w:r>
    </w:p>
    <w:p w14:paraId="14934ACA">
      <w:pPr>
        <w:widowControl/>
        <w:spacing w:line="360" w:lineRule="auto"/>
        <w:ind w:firstLine="562" w:firstLineChars="200"/>
        <w:jc w:val="left"/>
        <w:rPr>
          <w:rFonts w:ascii="黑体" w:hAnsi="黑体" w:eastAsia="黑体" w:cs="黑体"/>
          <w:b/>
          <w:color w:val="333333"/>
          <w:kern w:val="0"/>
          <w:sz w:val="28"/>
          <w:szCs w:val="28"/>
        </w:rPr>
      </w:pPr>
    </w:p>
    <w:p w14:paraId="5BD3A09F">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项目概况</w:t>
      </w:r>
    </w:p>
    <w:p w14:paraId="2EF83A60">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szCs w:val="24"/>
          <w:lang w:val="en-US" w:eastAsia="zh-CN"/>
        </w:rPr>
        <w:t>马鞍山市南湖宾馆聚贤厅、过道、竹影厅及松风厅木饰面出新服务，</w:t>
      </w:r>
      <w:r>
        <w:rPr>
          <w:rFonts w:hint="eastAsia" w:ascii="宋体" w:hAnsi="宋体" w:eastAsia="宋体" w:cs="宋体"/>
          <w:color w:val="333333"/>
          <w:kern w:val="0"/>
          <w:sz w:val="24"/>
          <w:szCs w:val="24"/>
          <w:lang w:val="en-US" w:eastAsia="zh-CN"/>
        </w:rPr>
        <w:t>工程项目位于</w:t>
      </w:r>
      <w:r>
        <w:rPr>
          <w:rFonts w:hint="eastAsia" w:ascii="宋体" w:hAnsi="宋体" w:cs="宋体"/>
          <w:color w:val="333333"/>
          <w:kern w:val="0"/>
          <w:sz w:val="24"/>
          <w:szCs w:val="24"/>
          <w:lang w:val="en-US" w:eastAsia="zh-CN"/>
        </w:rPr>
        <w:t>南湖宾馆庭院内</w:t>
      </w:r>
      <w:r>
        <w:rPr>
          <w:rFonts w:hint="eastAsia" w:ascii="宋体" w:hAnsi="宋体" w:eastAsia="宋体" w:cs="宋体"/>
          <w:color w:val="333333"/>
          <w:kern w:val="0"/>
          <w:sz w:val="24"/>
          <w:szCs w:val="24"/>
          <w:lang w:val="en-US" w:eastAsia="zh-CN"/>
        </w:rPr>
        <w:t>，</w:t>
      </w:r>
      <w:r>
        <w:rPr>
          <w:rFonts w:hint="eastAsia" w:ascii="宋体" w:hAnsi="宋体" w:cs="宋体"/>
          <w:color w:val="333333"/>
          <w:kern w:val="0"/>
          <w:sz w:val="24"/>
          <w:szCs w:val="24"/>
          <w:lang w:val="en-US" w:eastAsia="zh-CN"/>
        </w:rPr>
        <w:t>总面积约320平方（以实际面积为准），</w:t>
      </w:r>
      <w:r>
        <w:rPr>
          <w:rFonts w:hint="eastAsia" w:ascii="宋体" w:hAnsi="宋体" w:eastAsia="宋体" w:cs="宋体"/>
          <w:color w:val="333333"/>
          <w:kern w:val="0"/>
          <w:sz w:val="24"/>
          <w:szCs w:val="24"/>
          <w:lang w:val="en-US" w:eastAsia="zh-CN"/>
        </w:rPr>
        <w:t>项目总投资约</w:t>
      </w:r>
      <w:r>
        <w:rPr>
          <w:rFonts w:hint="eastAsia" w:ascii="宋体" w:hAnsi="宋体" w:cs="宋体"/>
          <w:color w:val="333333"/>
          <w:kern w:val="0"/>
          <w:sz w:val="24"/>
          <w:szCs w:val="24"/>
          <w:lang w:val="en-US" w:eastAsia="zh-CN"/>
        </w:rPr>
        <w:t>3.2</w:t>
      </w:r>
      <w:r>
        <w:rPr>
          <w:rFonts w:hint="eastAsia" w:ascii="宋体" w:hAnsi="宋体" w:eastAsia="宋体" w:cs="宋体"/>
          <w:color w:val="333333"/>
          <w:kern w:val="0"/>
          <w:sz w:val="24"/>
          <w:szCs w:val="24"/>
          <w:lang w:val="en-US" w:eastAsia="zh-CN"/>
        </w:rPr>
        <w:t>万元，主要内容为</w:t>
      </w:r>
      <w:r>
        <w:rPr>
          <w:rFonts w:hint="eastAsia" w:ascii="宋体" w:hAnsi="宋体" w:cs="宋体"/>
          <w:color w:val="333333"/>
          <w:kern w:val="0"/>
          <w:sz w:val="24"/>
          <w:szCs w:val="24"/>
          <w:lang w:val="en-US" w:eastAsia="zh-CN"/>
        </w:rPr>
        <w:t>腐蚀的木饰面进行修复，木饰面改成自粘胶木纹板，门边及过道造型三条杠做美缝选颜色。质保5年。经</w:t>
      </w:r>
      <w:r>
        <w:rPr>
          <w:rFonts w:hint="eastAsia" w:ascii="宋体" w:hAnsi="宋体" w:eastAsia="宋体" w:cs="宋体"/>
          <w:color w:val="333333"/>
          <w:kern w:val="0"/>
          <w:sz w:val="24"/>
          <w:szCs w:val="24"/>
          <w:lang w:val="en-US" w:eastAsia="zh-CN"/>
        </w:rPr>
        <w:t>现对其</w:t>
      </w:r>
      <w:r>
        <w:rPr>
          <w:rFonts w:hint="eastAsia" w:ascii="宋体" w:hAnsi="宋体" w:cs="宋体"/>
          <w:color w:val="333333"/>
          <w:kern w:val="0"/>
          <w:sz w:val="24"/>
          <w:szCs w:val="24"/>
          <w:lang w:val="en-US" w:eastAsia="zh-CN"/>
        </w:rPr>
        <w:t>出新</w:t>
      </w:r>
      <w:r>
        <w:rPr>
          <w:rFonts w:hint="eastAsia" w:ascii="宋体" w:hAnsi="宋体" w:eastAsia="宋体" w:cs="宋体"/>
          <w:color w:val="333333"/>
          <w:kern w:val="0"/>
          <w:sz w:val="24"/>
          <w:szCs w:val="24"/>
          <w:lang w:val="en-US" w:eastAsia="zh-CN"/>
        </w:rPr>
        <w:t>进行比选招标。</w:t>
      </w:r>
    </w:p>
    <w:p w14:paraId="3592DFEB">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一、项目基本情况</w:t>
      </w:r>
    </w:p>
    <w:p w14:paraId="72F6E80A">
      <w:pPr>
        <w:pStyle w:val="15"/>
        <w:spacing w:before="120" w:line="500" w:lineRule="exact"/>
        <w:ind w:firstLine="480" w:firstLineChars="200"/>
        <w:jc w:val="both"/>
        <w:rPr>
          <w:rFonts w:hint="default" w:ascii="宋体" w:hAnsi="宋体" w:eastAsia="宋体" w:cs="宋体"/>
          <w:color w:val="333333"/>
          <w:kern w:val="0"/>
          <w:sz w:val="24"/>
          <w:szCs w:val="24"/>
          <w:lang w:val="en-US" w:eastAsia="zh-CN"/>
        </w:rPr>
      </w:pPr>
      <w:r>
        <w:rPr>
          <w:rFonts w:hint="eastAsia" w:ascii="宋体" w:hAnsi="宋体" w:cs="宋体"/>
          <w:b w:val="0"/>
          <w:bCs w:val="0"/>
          <w:color w:val="333333"/>
          <w:kern w:val="0"/>
          <w:sz w:val="24"/>
          <w:szCs w:val="24"/>
        </w:rPr>
        <w:t>1、项目名称：</w:t>
      </w:r>
      <w:r>
        <w:rPr>
          <w:rFonts w:hint="eastAsia" w:ascii="宋体" w:hAnsi="宋体" w:cs="宋体"/>
          <w:b w:val="0"/>
          <w:bCs w:val="0"/>
          <w:color w:val="333333"/>
          <w:kern w:val="0"/>
          <w:sz w:val="24"/>
          <w:szCs w:val="24"/>
          <w:lang w:val="en-US" w:eastAsia="zh-CN"/>
        </w:rPr>
        <w:t>马鞍山市南湖宾馆聚贤厅、过道、竹影厅及松风厅木饰面出新</w:t>
      </w:r>
    </w:p>
    <w:p w14:paraId="2BA2ED0C">
      <w:pPr>
        <w:widowControl/>
        <w:spacing w:line="360" w:lineRule="auto"/>
        <w:ind w:firstLine="480" w:firstLineChars="200"/>
        <w:jc w:val="left"/>
        <w:rPr>
          <w:rFonts w:ascii="宋体" w:hAnsi="宋体" w:cs="宋体"/>
          <w:color w:val="333333"/>
          <w:kern w:val="0"/>
          <w:sz w:val="24"/>
        </w:rPr>
      </w:pPr>
      <w:r>
        <w:rPr>
          <w:rFonts w:hint="eastAsia" w:ascii="宋体" w:hAnsi="宋体" w:cs="宋体"/>
          <w:color w:val="333333"/>
          <w:kern w:val="0"/>
          <w:sz w:val="24"/>
        </w:rPr>
        <w:t>2、招标方式：邀请招标</w:t>
      </w:r>
    </w:p>
    <w:p w14:paraId="09D65901">
      <w:pPr>
        <w:widowControl/>
        <w:shd w:val="clear" w:color="auto" w:fill="FFFFFF"/>
        <w:spacing w:line="500" w:lineRule="exact"/>
        <w:ind w:firstLine="480" w:firstLineChars="200"/>
        <w:jc w:val="left"/>
        <w:rPr>
          <w:rFonts w:hint="default" w:ascii="新宋体" w:hAnsi="新宋体" w:eastAsia="宋体"/>
          <w:b/>
          <w:bCs/>
          <w:sz w:val="24"/>
          <w:lang w:val="en-US" w:eastAsia="zh-CN"/>
        </w:rPr>
      </w:pPr>
      <w:r>
        <w:rPr>
          <w:rFonts w:hint="eastAsia" w:ascii="宋体" w:hAnsi="宋体" w:cs="宋体"/>
          <w:color w:val="333333"/>
          <w:kern w:val="0"/>
          <w:sz w:val="24"/>
        </w:rPr>
        <w:t>3、</w:t>
      </w:r>
      <w:r>
        <w:rPr>
          <w:rFonts w:hint="eastAsia" w:ascii="宋体" w:hAnsi="宋体" w:cs="宋体"/>
          <w:color w:val="333333"/>
          <w:kern w:val="0"/>
          <w:sz w:val="24"/>
          <w:lang w:val="en-US" w:eastAsia="zh-CN"/>
        </w:rPr>
        <w:t>控制价</w:t>
      </w:r>
      <w:r>
        <w:rPr>
          <w:rFonts w:hint="eastAsia" w:ascii="宋体" w:hAnsi="宋体" w:cs="宋体"/>
          <w:color w:val="333333"/>
          <w:kern w:val="0"/>
          <w:sz w:val="24"/>
        </w:rPr>
        <w:t>:</w:t>
      </w:r>
      <w:r>
        <w:rPr>
          <w:rFonts w:hint="eastAsia" w:ascii="宋体" w:hAnsi="宋体" w:cs="宋体"/>
          <w:color w:val="333333"/>
          <w:kern w:val="0"/>
          <w:sz w:val="24"/>
          <w:lang w:val="en-US" w:eastAsia="zh-CN"/>
        </w:rPr>
        <w:t>3.2万</w:t>
      </w:r>
    </w:p>
    <w:p w14:paraId="2244DF6E">
      <w:pPr>
        <w:widowControl/>
        <w:shd w:val="clear" w:color="auto" w:fill="FFFFFF"/>
        <w:spacing w:line="480" w:lineRule="auto"/>
        <w:ind w:firstLine="480" w:firstLineChars="200"/>
        <w:jc w:val="left"/>
        <w:rPr>
          <w:rFonts w:ascii="宋体" w:hAnsi="宋体" w:cs="宋体"/>
          <w:color w:val="333333"/>
          <w:kern w:val="0"/>
          <w:sz w:val="24"/>
          <w:highlight w:val="yellow"/>
        </w:rPr>
      </w:pPr>
      <w:r>
        <w:rPr>
          <w:rFonts w:hint="eastAsia" w:ascii="宋体" w:hAnsi="宋体" w:cs="宋体"/>
          <w:color w:val="333333"/>
          <w:kern w:val="0"/>
          <w:sz w:val="24"/>
        </w:rPr>
        <w:t>4、合同履行期限：</w:t>
      </w:r>
      <w:r>
        <w:rPr>
          <w:rFonts w:hint="eastAsia" w:ascii="宋体" w:hAnsi="宋体" w:cs="宋体"/>
          <w:color w:val="333333"/>
          <w:kern w:val="0"/>
          <w:sz w:val="24"/>
          <w:lang w:val="en-US" w:eastAsia="zh-CN"/>
        </w:rPr>
        <w:t>1</w:t>
      </w:r>
      <w:bookmarkStart w:id="3" w:name="_GoBack"/>
      <w:bookmarkEnd w:id="3"/>
      <w:r>
        <w:rPr>
          <w:rFonts w:hint="eastAsia" w:ascii="宋体" w:hAnsi="宋体" w:cs="宋体"/>
          <w:color w:val="333333"/>
          <w:kern w:val="0"/>
          <w:sz w:val="24"/>
          <w:lang w:val="en-US" w:eastAsia="zh-CN"/>
        </w:rPr>
        <w:t>0</w:t>
      </w:r>
      <w:r>
        <w:rPr>
          <w:rFonts w:hint="eastAsia" w:ascii="宋体" w:hAnsi="宋体" w:cs="宋体"/>
          <w:color w:val="333333"/>
          <w:kern w:val="0"/>
          <w:sz w:val="24"/>
          <w:highlight w:val="yellow"/>
          <w:lang w:val="en-US" w:eastAsia="zh-CN"/>
        </w:rPr>
        <w:t xml:space="preserve"> 天</w:t>
      </w:r>
    </w:p>
    <w:p w14:paraId="28A88A32">
      <w:pPr>
        <w:widowControl/>
        <w:shd w:val="clear" w:color="auto" w:fill="FFFFFF"/>
        <w:spacing w:line="500" w:lineRule="exact"/>
        <w:ind w:firstLine="480" w:firstLineChars="200"/>
        <w:jc w:val="left"/>
        <w:rPr>
          <w:rFonts w:ascii="宋体" w:hAnsi="宋体" w:cs="宋体"/>
          <w:color w:val="333333"/>
          <w:kern w:val="0"/>
          <w:sz w:val="24"/>
        </w:rPr>
      </w:pPr>
      <w:r>
        <w:rPr>
          <w:rFonts w:hint="eastAsia" w:ascii="宋体" w:hAnsi="宋体" w:cs="宋体"/>
          <w:color w:val="333333"/>
          <w:kern w:val="0"/>
          <w:sz w:val="24"/>
        </w:rPr>
        <w:t>5、本项目是否接受联合体投标：</w:t>
      </w:r>
      <w:r>
        <w:rPr>
          <w:rFonts w:hint="eastAsia" w:ascii="宋体" w:hAnsi="宋体" w:cs="宋体"/>
          <w:color w:val="333333"/>
          <w:kern w:val="0"/>
          <w:sz w:val="24"/>
          <w:highlight w:val="yellow"/>
        </w:rPr>
        <w:t>否</w:t>
      </w:r>
    </w:p>
    <w:p w14:paraId="687578F9">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二、供应商资格要求</w:t>
      </w:r>
    </w:p>
    <w:p w14:paraId="088009D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1、本项目的特定资格要求：</w:t>
      </w:r>
    </w:p>
    <w:p w14:paraId="3819AE38">
      <w:pPr>
        <w:pStyle w:val="14"/>
        <w:widowControl/>
        <w:spacing w:beforeAutospacing="0" w:afterAutospacing="0" w:line="480" w:lineRule="exact"/>
        <w:ind w:firstLine="556"/>
        <w:rPr>
          <w:rFonts w:hint="eastAsia"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（1）</w:t>
      </w:r>
      <w:r>
        <w:rPr>
          <w:rFonts w:hint="eastAsia" w:ascii="宋体" w:hAnsi="宋体" w:cs="宋体"/>
          <w:color w:val="000000"/>
          <w:spacing w:val="6"/>
          <w:shd w:val="clear" w:color="auto" w:fill="FFFFFF"/>
        </w:rPr>
        <w:t>供应商须具有独立法人资格的企业或具有经营资格能独立承担民事责任的事业单位；</w:t>
      </w:r>
    </w:p>
    <w:p w14:paraId="611705B9">
      <w:pPr>
        <w:pStyle w:val="14"/>
        <w:widowControl/>
        <w:spacing w:beforeAutospacing="0" w:afterAutospacing="0" w:line="480" w:lineRule="exact"/>
        <w:ind w:firstLine="556"/>
        <w:rPr>
          <w:rFonts w:hint="default" w:ascii="宋体" w:hAnsi="宋体" w:eastAsia="宋体" w:cs="宋体"/>
          <w:color w:val="000000"/>
          <w:spacing w:val="6"/>
          <w:shd w:val="clear" w:color="auto" w:fill="FFFFFF"/>
          <w:lang w:val="en-US" w:eastAsia="zh-CN"/>
        </w:rPr>
      </w:pPr>
      <w:r>
        <w:rPr>
          <w:rFonts w:hint="eastAsia" w:ascii="宋体" w:hAnsi="宋体" w:cs="宋体"/>
          <w:color w:val="000000"/>
          <w:spacing w:val="6"/>
          <w:shd w:val="clear" w:color="auto" w:fill="FFFFFF"/>
          <w:lang w:eastAsia="zh-CN"/>
        </w:rPr>
        <w:t>（</w:t>
      </w: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lang w:eastAsia="zh-CN"/>
        </w:rPr>
        <w:t>）</w:t>
      </w:r>
      <w:r>
        <w:rPr>
          <w:rFonts w:hint="eastAsia" w:ascii="宋体" w:hAnsi="宋体" w:cs="宋体"/>
          <w:color w:val="000000"/>
          <w:spacing w:val="6"/>
          <w:shd w:val="clear" w:color="auto" w:fill="FFFFFF"/>
          <w:lang w:val="en-US" w:eastAsia="zh-CN"/>
        </w:rPr>
        <w:t>供应商须有相应的资质。</w:t>
      </w:r>
    </w:p>
    <w:p w14:paraId="24074D3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rPr>
        <w:t>、</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存在以下不良信用记录情形之一的，不得确定为成交人：</w:t>
      </w:r>
    </w:p>
    <w:p w14:paraId="474C966A">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被人民法院列入失信被执行人的。</w:t>
      </w:r>
    </w:p>
    <w:p w14:paraId="15566987">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被市场监督管理部门列入企业经营异常名录的。</w:t>
      </w:r>
    </w:p>
    <w:p w14:paraId="0E7BC204">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被税务部门列入重大税收违法案件当事人名单的。</w:t>
      </w:r>
    </w:p>
    <w:p w14:paraId="0B2BAB9C">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被人力资源社会保障行政部门列入拖欠农民工工资“黑名单”的。</w:t>
      </w:r>
    </w:p>
    <w:p w14:paraId="3945F09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65A63BE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w:t>
      </w:r>
      <w:r>
        <w:rPr>
          <w:rFonts w:hint="eastAsia" w:ascii="宋体" w:hAnsi="宋体" w:cs="宋体"/>
          <w:color w:val="000000"/>
          <w:spacing w:val="6"/>
          <w:shd w:val="clear" w:color="auto" w:fill="FFFFFF"/>
        </w:rPr>
        <w:t>、业绩要求： / 。</w:t>
      </w:r>
    </w:p>
    <w:p w14:paraId="01406CB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4</w:t>
      </w:r>
      <w:r>
        <w:rPr>
          <w:rFonts w:hint="eastAsia" w:ascii="宋体" w:hAnsi="宋体" w:cs="宋体"/>
          <w:color w:val="000000"/>
          <w:spacing w:val="6"/>
          <w:shd w:val="clear" w:color="auto" w:fill="FFFFFF"/>
        </w:rPr>
        <w:t>、本项目不接受联合体参选人。</w:t>
      </w:r>
    </w:p>
    <w:p w14:paraId="06F8FF9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三、响应文件提交</w:t>
      </w:r>
    </w:p>
    <w:p w14:paraId="116EE6A6">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024FDD49">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企业法人营业执照副本</w:t>
      </w:r>
    </w:p>
    <w:p w14:paraId="0EEAFF2F">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有效期内的企业资质证书</w:t>
      </w:r>
    </w:p>
    <w:p w14:paraId="7B2BD524">
      <w:pPr>
        <w:pStyle w:val="14"/>
        <w:widowControl/>
        <w:spacing w:beforeAutospacing="0" w:afterAutospacing="0" w:line="480" w:lineRule="exact"/>
        <w:ind w:firstLine="556"/>
        <w:jc w:val="both"/>
        <w:rPr>
          <w:rFonts w:ascii="宋体" w:hAnsi="宋体" w:cs="宋体"/>
        </w:rPr>
      </w:pPr>
      <w:r>
        <w:rPr>
          <w:rFonts w:hint="eastAsia" w:cs="宋体"/>
          <w:color w:val="000000"/>
          <w:spacing w:val="6"/>
          <w:shd w:val="clear" w:color="auto" w:fill="FFFFFF"/>
        </w:rPr>
        <w:t>（</w:t>
      </w:r>
      <w:r>
        <w:rPr>
          <w:rFonts w:hint="eastAsia" w:ascii="宋体" w:hAnsi="宋体" w:cs="宋体"/>
          <w:color w:val="000000"/>
          <w:spacing w:val="6"/>
          <w:shd w:val="clear" w:color="auto" w:fill="FFFFFF"/>
        </w:rPr>
        <w:t>3</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p>
    <w:p w14:paraId="129BEA59">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2、投标响应文件提交截止时间：202</w:t>
      </w:r>
      <w:r>
        <w:rPr>
          <w:rFonts w:hint="eastAsia" w:ascii="宋体" w:hAnsi="宋体" w:cs="宋体"/>
          <w:kern w:val="0"/>
          <w:sz w:val="24"/>
          <w:lang w:val="en-US" w:eastAsia="zh-CN"/>
        </w:rPr>
        <w:t>6年9月8日16:00</w:t>
      </w:r>
      <w:r>
        <w:rPr>
          <w:rFonts w:hint="eastAsia" w:ascii="宋体" w:hAnsi="宋体" w:cs="宋体"/>
          <w:kern w:val="0"/>
          <w:sz w:val="24"/>
        </w:rPr>
        <w:t>（北京时间）</w:t>
      </w:r>
    </w:p>
    <w:p w14:paraId="3F081B1F">
      <w:pPr>
        <w:widowControl/>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3、投标响应文件提交方式：</w:t>
      </w:r>
      <w:r>
        <w:rPr>
          <w:rFonts w:hint="eastAsia" w:ascii="宋体" w:hAnsi="宋体" w:cs="宋体"/>
          <w:kern w:val="0"/>
          <w:sz w:val="24"/>
          <w:lang w:val="en-US" w:eastAsia="zh-CN"/>
        </w:rPr>
        <w:t>不见面开标</w:t>
      </w:r>
    </w:p>
    <w:p w14:paraId="19BFA06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四、开标时间和地点</w:t>
      </w:r>
    </w:p>
    <w:p w14:paraId="7E6AEE73">
      <w:pPr>
        <w:pStyle w:val="14"/>
        <w:widowControl/>
        <w:spacing w:beforeAutospacing="0" w:afterAutospacing="0" w:line="480" w:lineRule="exact"/>
        <w:ind w:firstLine="556"/>
        <w:jc w:val="both"/>
        <w:rPr>
          <w:rFonts w:hint="eastAsia" w:ascii="宋体" w:hAnsi="宋体" w:cs="宋体"/>
          <w:kern w:val="0"/>
          <w:sz w:val="24"/>
        </w:rPr>
      </w:pPr>
      <w:r>
        <w:rPr>
          <w:rFonts w:hint="eastAsia" w:cs="宋体"/>
          <w:color w:val="000000"/>
          <w:spacing w:val="6"/>
          <w:shd w:val="clear" w:color="auto" w:fill="FFFFFF"/>
        </w:rPr>
        <w:t>1、开标时间：</w:t>
      </w:r>
      <w:r>
        <w:rPr>
          <w:rFonts w:hint="eastAsia" w:ascii="宋体" w:hAnsi="宋体" w:cs="宋体"/>
          <w:kern w:val="0"/>
          <w:sz w:val="24"/>
        </w:rPr>
        <w:t>202</w:t>
      </w:r>
      <w:r>
        <w:rPr>
          <w:rFonts w:hint="eastAsia" w:ascii="宋体" w:hAnsi="宋体" w:cs="宋体"/>
          <w:kern w:val="0"/>
          <w:sz w:val="24"/>
          <w:lang w:val="en-US" w:eastAsia="zh-CN"/>
        </w:rPr>
        <w:t>6年9月</w:t>
      </w:r>
      <w:r>
        <w:rPr>
          <w:rFonts w:hint="eastAsia" w:ascii="宋体" w:hAnsi="宋体" w:cs="宋体"/>
          <w:kern w:val="0"/>
          <w:sz w:val="24"/>
          <w:highlight w:val="yellow"/>
          <w:lang w:val="en-US" w:eastAsia="zh-CN"/>
        </w:rPr>
        <w:t xml:space="preserve"> 8 </w:t>
      </w:r>
      <w:r>
        <w:rPr>
          <w:rFonts w:hint="eastAsia" w:ascii="宋体" w:hAnsi="宋体" w:cs="宋体"/>
          <w:kern w:val="0"/>
          <w:sz w:val="24"/>
          <w:lang w:val="en-US" w:eastAsia="zh-CN"/>
        </w:rPr>
        <w:t>日16:00</w:t>
      </w:r>
      <w:r>
        <w:rPr>
          <w:rFonts w:hint="eastAsia" w:ascii="宋体" w:hAnsi="宋体" w:cs="宋体"/>
          <w:kern w:val="0"/>
          <w:sz w:val="24"/>
        </w:rPr>
        <w:t>（北京时间）</w:t>
      </w:r>
    </w:p>
    <w:p w14:paraId="4679C445">
      <w:pPr>
        <w:pStyle w:val="14"/>
        <w:widowControl/>
        <w:spacing w:beforeAutospacing="0" w:afterAutospacing="0" w:line="480" w:lineRule="exact"/>
        <w:ind w:firstLine="556"/>
        <w:jc w:val="both"/>
        <w:rPr>
          <w:rFonts w:hint="default" w:eastAsia="宋体" w:cs="宋体"/>
          <w:b w:val="0"/>
          <w:bCs w:val="0"/>
          <w:color w:val="000000"/>
          <w:spacing w:val="6"/>
          <w:shd w:val="clear" w:color="auto" w:fill="FFFFFF"/>
          <w:lang w:val="en-US" w:eastAsia="zh-CN"/>
        </w:rPr>
      </w:pPr>
      <w:r>
        <w:rPr>
          <w:rFonts w:hint="eastAsia" w:cs="宋体"/>
          <w:color w:val="000000"/>
          <w:spacing w:val="6"/>
          <w:shd w:val="clear" w:color="auto" w:fill="FFFFFF"/>
        </w:rPr>
        <w:t>2、开标地点：</w:t>
      </w:r>
      <w:r>
        <w:rPr>
          <w:rFonts w:hint="eastAsia" w:ascii="宋体" w:hAnsi="宋体" w:eastAsia="宋体" w:cs="宋体"/>
          <w:b w:val="0"/>
          <w:bCs w:val="0"/>
          <w:i w:val="0"/>
          <w:iCs w:val="0"/>
          <w:caps w:val="0"/>
          <w:color w:val="333333"/>
          <w:spacing w:val="0"/>
          <w:sz w:val="24"/>
          <w:szCs w:val="24"/>
          <w:shd w:val="clear" w:fill="FFFFFF"/>
        </w:rPr>
        <w:t>马鞍山市</w:t>
      </w:r>
      <w:r>
        <w:rPr>
          <w:rFonts w:hint="eastAsia" w:ascii="宋体" w:hAnsi="宋体" w:cs="宋体"/>
          <w:b w:val="0"/>
          <w:bCs w:val="0"/>
          <w:i w:val="0"/>
          <w:iCs w:val="0"/>
          <w:caps w:val="0"/>
          <w:color w:val="333333"/>
          <w:spacing w:val="0"/>
          <w:sz w:val="24"/>
          <w:szCs w:val="24"/>
          <w:shd w:val="clear" w:fill="FFFFFF"/>
          <w:lang w:val="en-US" w:eastAsia="zh-CN"/>
        </w:rPr>
        <w:t>南湖宾馆有限公司楚江厅</w:t>
      </w:r>
    </w:p>
    <w:p w14:paraId="69DEBA15">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五、评标办法</w:t>
      </w:r>
    </w:p>
    <w:p w14:paraId="425F959E">
      <w:pPr>
        <w:pStyle w:val="14"/>
        <w:widowControl/>
        <w:spacing w:beforeAutospacing="0" w:afterAutospacing="0" w:line="480" w:lineRule="exact"/>
        <w:ind w:firstLine="556"/>
        <w:rPr>
          <w:rFonts w:ascii="宋体" w:hAnsi="宋体" w:cs="宋体"/>
          <w:color w:val="000000"/>
          <w:spacing w:val="6"/>
          <w:shd w:val="clear" w:color="auto" w:fill="FFFFFF"/>
        </w:rPr>
      </w:pPr>
      <w:bookmarkStart w:id="2" w:name="_Toc1377"/>
      <w:r>
        <w:rPr>
          <w:rFonts w:hint="eastAsia" w:ascii="宋体" w:hAnsi="宋体" w:cs="宋体"/>
          <w:color w:val="000000"/>
          <w:spacing w:val="6"/>
          <w:highlight w:val="yellow"/>
          <w:shd w:val="clear" w:color="auto" w:fill="FFFFFF"/>
        </w:rPr>
        <w:t>有效最低价</w:t>
      </w:r>
      <w:r>
        <w:rPr>
          <w:rFonts w:hint="eastAsia" w:ascii="宋体" w:hAnsi="宋体" w:cs="宋体"/>
          <w:color w:val="000000"/>
          <w:spacing w:val="6"/>
          <w:highlight w:val="yellow"/>
          <w:shd w:val="clear" w:color="auto" w:fill="FFFFFF"/>
          <w:lang w:eastAsia="zh-CN"/>
        </w:rPr>
        <w:t>。</w:t>
      </w:r>
      <w:r>
        <w:rPr>
          <w:rFonts w:hint="eastAsia" w:ascii="宋体" w:hAnsi="宋体" w:cs="宋体"/>
          <w:color w:val="000000"/>
          <w:spacing w:val="6"/>
          <w:shd w:val="clear" w:color="auto" w:fill="FFFFFF"/>
        </w:rPr>
        <w:t>在</w:t>
      </w:r>
      <w:r>
        <w:rPr>
          <w:rFonts w:hint="eastAsia" w:ascii="宋体" w:hAnsi="宋体" w:cs="宋体"/>
          <w:color w:val="000000"/>
          <w:spacing w:val="6"/>
          <w:shd w:val="clear" w:color="auto" w:fill="FFFFFF"/>
          <w:lang w:val="en-US" w:eastAsia="zh-CN"/>
        </w:rPr>
        <w:t>南湖宾馆有限公司纪检委员</w:t>
      </w:r>
      <w:r>
        <w:rPr>
          <w:rFonts w:hint="eastAsia" w:ascii="宋体" w:hAnsi="宋体" w:cs="宋体"/>
          <w:color w:val="000000"/>
          <w:spacing w:val="6"/>
          <w:highlight w:val="none"/>
          <w:shd w:val="clear" w:color="auto" w:fill="FFFFFF"/>
        </w:rPr>
        <w:t>的监督下</w:t>
      </w:r>
      <w:r>
        <w:rPr>
          <w:rFonts w:hint="eastAsia" w:ascii="宋体" w:hAnsi="宋体" w:cs="宋体"/>
          <w:color w:val="000000"/>
          <w:spacing w:val="6"/>
          <w:highlight w:val="none"/>
          <w:shd w:val="clear" w:color="auto" w:fill="FFFFFF"/>
          <w:lang w:eastAsia="zh-CN"/>
        </w:rPr>
        <w:t>，</w:t>
      </w:r>
      <w:r>
        <w:rPr>
          <w:rFonts w:hint="eastAsia" w:ascii="宋体" w:hAnsi="宋体" w:eastAsia="宋体" w:cs="宋体"/>
          <w:b w:val="0"/>
          <w:bCs w:val="0"/>
          <w:i w:val="0"/>
          <w:iCs w:val="0"/>
          <w:caps w:val="0"/>
          <w:color w:val="333333"/>
          <w:spacing w:val="0"/>
          <w:sz w:val="24"/>
          <w:szCs w:val="24"/>
          <w:shd w:val="clear" w:fill="FFFFFF"/>
        </w:rPr>
        <w:t>由</w:t>
      </w:r>
      <w:r>
        <w:rPr>
          <w:rFonts w:hint="eastAsia" w:ascii="宋体" w:hAnsi="宋体" w:cs="宋体"/>
          <w:color w:val="000000"/>
          <w:spacing w:val="6"/>
          <w:highlight w:val="yellow"/>
          <w:shd w:val="clear" w:color="auto" w:fill="FFFFFF"/>
        </w:rPr>
        <w:t>发包人代表</w:t>
      </w:r>
      <w:r>
        <w:rPr>
          <w:rFonts w:hint="eastAsia" w:ascii="宋体" w:hAnsi="宋体" w:cs="宋体"/>
          <w:color w:val="000000"/>
          <w:spacing w:val="6"/>
          <w:shd w:val="clear" w:color="auto" w:fill="FFFFFF"/>
        </w:rPr>
        <w:t>在符合资格要求的合格参选</w:t>
      </w:r>
      <w:r>
        <w:rPr>
          <w:rFonts w:hint="eastAsia" w:ascii="宋体" w:hAnsi="宋体" w:cs="宋体"/>
          <w:color w:val="000000"/>
          <w:spacing w:val="6"/>
          <w:highlight w:val="yellow"/>
          <w:shd w:val="clear" w:color="auto" w:fill="FFFFFF"/>
          <w:lang w:val="en-US" w:eastAsia="zh-CN"/>
        </w:rPr>
        <w:t>企业</w:t>
      </w:r>
      <w:r>
        <w:rPr>
          <w:rFonts w:hint="eastAsia" w:ascii="宋体" w:hAnsi="宋体" w:cs="宋体"/>
          <w:color w:val="000000"/>
          <w:spacing w:val="6"/>
          <w:shd w:val="clear" w:color="auto" w:fill="FFFFFF"/>
        </w:rPr>
        <w:t>中，采用</w:t>
      </w:r>
      <w:r>
        <w:rPr>
          <w:rFonts w:hint="eastAsia" w:ascii="宋体" w:hAnsi="宋体" w:cs="宋体"/>
          <w:color w:val="000000"/>
          <w:spacing w:val="6"/>
          <w:highlight w:val="yellow"/>
          <w:shd w:val="clear" w:color="auto" w:fill="FFFFFF"/>
          <w:lang w:val="en-US" w:eastAsia="zh-CN"/>
        </w:rPr>
        <w:t>比选</w:t>
      </w:r>
      <w:r>
        <w:rPr>
          <w:rFonts w:hint="eastAsia" w:ascii="宋体" w:hAnsi="宋体" w:cs="宋体"/>
          <w:color w:val="000000"/>
          <w:spacing w:val="6"/>
          <w:highlight w:val="yellow"/>
          <w:shd w:val="clear" w:color="auto" w:fill="FFFFFF"/>
        </w:rPr>
        <w:t>方式</w:t>
      </w:r>
      <w:r>
        <w:rPr>
          <w:rFonts w:hint="eastAsia" w:ascii="宋体" w:hAnsi="宋体" w:cs="宋体"/>
          <w:color w:val="000000"/>
          <w:spacing w:val="6"/>
          <w:shd w:val="clear" w:color="auto" w:fill="FFFFFF"/>
        </w:rPr>
        <w:t>产生确定成交候选人。（采用见面开标）</w:t>
      </w:r>
    </w:p>
    <w:p w14:paraId="19DB121E">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六、联系方法</w:t>
      </w:r>
    </w:p>
    <w:p w14:paraId="143730D2">
      <w:pPr>
        <w:pStyle w:val="14"/>
        <w:widowControl/>
        <w:spacing w:beforeAutospacing="0" w:afterAutospacing="0" w:line="50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招标人：</w:t>
      </w:r>
      <w:r>
        <w:rPr>
          <w:rFonts w:hint="eastAsia" w:ascii="宋体" w:hAnsi="宋体" w:cs="宋体"/>
          <w:color w:val="000000"/>
          <w:spacing w:val="6"/>
          <w:shd w:val="clear" w:color="auto" w:fill="FFFFFF"/>
          <w:lang w:val="en-US" w:eastAsia="zh-CN"/>
        </w:rPr>
        <w:t>马鞍山市南湖宾馆</w:t>
      </w:r>
      <w:r>
        <w:rPr>
          <w:rFonts w:hint="eastAsia" w:ascii="宋体" w:hAnsi="宋体" w:cs="宋体"/>
          <w:color w:val="000000"/>
          <w:spacing w:val="6"/>
          <w:shd w:val="clear" w:color="auto" w:fill="FFFFFF"/>
        </w:rPr>
        <w:t>有限公司</w:t>
      </w:r>
    </w:p>
    <w:p w14:paraId="7961653E">
      <w:pPr>
        <w:pStyle w:val="14"/>
        <w:widowControl/>
        <w:spacing w:beforeAutospacing="0" w:afterAutospacing="0" w:line="500" w:lineRule="exact"/>
        <w:ind w:left="556"/>
        <w:jc w:val="both"/>
      </w:pPr>
      <w:r>
        <w:rPr>
          <w:rFonts w:hint="eastAsia" w:cs="宋体"/>
          <w:color w:val="000000"/>
          <w:spacing w:val="6"/>
          <w:shd w:val="clear" w:color="auto" w:fill="FFFFFF"/>
        </w:rPr>
        <w:t>项目联系人</w:t>
      </w:r>
      <w:r>
        <w:rPr>
          <w:rFonts w:hint="eastAsia" w:ascii="宋体" w:hAnsi="宋体" w:cs="宋体"/>
          <w:color w:val="000000"/>
          <w:spacing w:val="6"/>
          <w:shd w:val="clear" w:color="auto" w:fill="FFFFFF"/>
        </w:rPr>
        <w:t>：</w:t>
      </w:r>
      <w:r>
        <w:rPr>
          <w:rFonts w:hint="eastAsia" w:ascii="宋体" w:hAnsi="宋体" w:cs="宋体"/>
          <w:color w:val="000000"/>
          <w:spacing w:val="6"/>
          <w:shd w:val="clear" w:color="auto" w:fill="FFFFFF"/>
          <w:lang w:val="en-US" w:eastAsia="zh-CN"/>
        </w:rPr>
        <w:t>佘春勇 0555-2373509</w:t>
      </w:r>
      <w:r>
        <w:rPr>
          <w:rFonts w:hint="eastAsia" w:cs="Tahoma"/>
          <w:b/>
          <w:spacing w:val="20"/>
          <w:szCs w:val="21"/>
        </w:rPr>
        <w:br w:type="page"/>
      </w:r>
    </w:p>
    <w:p w14:paraId="5C7141ED">
      <w:pPr>
        <w:pStyle w:val="6"/>
        <w:numPr>
          <w:ilvl w:val="2"/>
          <w:numId w:val="0"/>
        </w:numPr>
        <w:spacing w:line="360" w:lineRule="exact"/>
        <w:jc w:val="both"/>
      </w:pPr>
      <w:r>
        <w:rPr>
          <w:rFonts w:hint="eastAsia"/>
        </w:rPr>
        <w:t>附件：投标响应文件格式</w:t>
      </w:r>
    </w:p>
    <w:p w14:paraId="5A253ADD">
      <w:pPr>
        <w:tabs>
          <w:tab w:val="left" w:pos="6195"/>
        </w:tabs>
        <w:jc w:val="center"/>
        <w:rPr>
          <w:rFonts w:ascii="宋体" w:hAnsi="宋体" w:cs="Arial"/>
          <w:b/>
          <w:sz w:val="36"/>
          <w:szCs w:val="36"/>
        </w:rPr>
      </w:pPr>
    </w:p>
    <w:p w14:paraId="43A7A9C5">
      <w:pPr>
        <w:pStyle w:val="15"/>
        <w:spacing w:before="120" w:line="500" w:lineRule="exact"/>
        <w:rPr>
          <w:rFonts w:hint="eastAsia" w:ascii="宋体" w:hAnsi="宋体" w:cs="宋体"/>
          <w:color w:val="333333"/>
          <w:kern w:val="0"/>
          <w:sz w:val="36"/>
          <w:szCs w:val="36"/>
          <w:lang w:val="en-US" w:eastAsia="zh-CN"/>
        </w:rPr>
      </w:pPr>
      <w:r>
        <w:rPr>
          <w:rFonts w:hint="eastAsia" w:ascii="宋体" w:hAnsi="宋体" w:cs="Arial"/>
          <w:b/>
          <w:sz w:val="36"/>
          <w:szCs w:val="36"/>
        </w:rPr>
        <w:t>项目名称：</w:t>
      </w:r>
      <w:r>
        <w:rPr>
          <w:rFonts w:hint="eastAsia" w:ascii="宋体" w:hAnsi="宋体" w:cs="宋体"/>
          <w:color w:val="333333"/>
          <w:kern w:val="0"/>
          <w:sz w:val="36"/>
          <w:szCs w:val="36"/>
          <w:lang w:val="en-US" w:eastAsia="zh-CN"/>
        </w:rPr>
        <w:t>马鞍山市南湖宾馆聚贤厅、过道、竹影厅及</w:t>
      </w:r>
    </w:p>
    <w:p w14:paraId="002ECC3E">
      <w:pPr>
        <w:jc w:val="center"/>
        <w:rPr>
          <w:rFonts w:hint="eastAsia" w:ascii="宋体" w:hAnsi="宋体" w:eastAsia="宋体" w:cs="宋体"/>
          <w:b/>
          <w:bCs/>
          <w:sz w:val="36"/>
          <w:szCs w:val="36"/>
          <w:lang w:val="en-US" w:eastAsia="zh-CN"/>
        </w:rPr>
      </w:pPr>
      <w:r>
        <w:rPr>
          <w:rFonts w:hint="eastAsia" w:ascii="宋体" w:hAnsi="宋体" w:cs="宋体"/>
          <w:b/>
          <w:bCs/>
          <w:color w:val="333333"/>
          <w:kern w:val="0"/>
          <w:sz w:val="36"/>
          <w:szCs w:val="36"/>
          <w:lang w:val="en-US" w:eastAsia="zh-CN"/>
        </w:rPr>
        <w:t>松风厅木饰面出新</w:t>
      </w:r>
    </w:p>
    <w:p w14:paraId="0C07FC75">
      <w:pPr>
        <w:jc w:val="center"/>
        <w:rPr>
          <w:rFonts w:ascii="宋体" w:hAnsi="宋体" w:cs="Arial"/>
          <w:b/>
          <w:sz w:val="36"/>
          <w:szCs w:val="36"/>
        </w:rPr>
      </w:pPr>
    </w:p>
    <w:p w14:paraId="27644C6D">
      <w:pPr>
        <w:jc w:val="center"/>
        <w:rPr>
          <w:rFonts w:ascii="宋体" w:hAnsi="宋体"/>
          <w:b/>
          <w:sz w:val="72"/>
          <w:szCs w:val="72"/>
        </w:rPr>
      </w:pPr>
      <w:r>
        <w:rPr>
          <w:rFonts w:hint="eastAsia" w:ascii="宋体" w:hAnsi="宋体"/>
          <w:b/>
          <w:sz w:val="72"/>
          <w:szCs w:val="72"/>
        </w:rPr>
        <w:t>投</w:t>
      </w:r>
    </w:p>
    <w:p w14:paraId="32E71472">
      <w:pPr>
        <w:jc w:val="center"/>
        <w:rPr>
          <w:rFonts w:ascii="宋体" w:hAnsi="宋体"/>
          <w:b/>
          <w:sz w:val="72"/>
          <w:szCs w:val="72"/>
        </w:rPr>
      </w:pPr>
      <w:r>
        <w:rPr>
          <w:rFonts w:hint="eastAsia" w:ascii="宋体" w:hAnsi="宋体"/>
          <w:b/>
          <w:sz w:val="72"/>
          <w:szCs w:val="72"/>
        </w:rPr>
        <w:t>标</w:t>
      </w:r>
    </w:p>
    <w:p w14:paraId="7A2385EF">
      <w:pPr>
        <w:jc w:val="center"/>
        <w:rPr>
          <w:rFonts w:ascii="宋体" w:hAnsi="宋体"/>
          <w:b/>
          <w:sz w:val="72"/>
          <w:szCs w:val="72"/>
        </w:rPr>
      </w:pPr>
      <w:r>
        <w:rPr>
          <w:rFonts w:hint="eastAsia" w:ascii="宋体" w:hAnsi="宋体"/>
          <w:b/>
          <w:sz w:val="72"/>
          <w:szCs w:val="72"/>
        </w:rPr>
        <w:t>响</w:t>
      </w:r>
    </w:p>
    <w:p w14:paraId="3ADCFE14">
      <w:pPr>
        <w:jc w:val="center"/>
        <w:rPr>
          <w:rFonts w:ascii="宋体" w:hAnsi="宋体"/>
          <w:b/>
          <w:sz w:val="72"/>
          <w:szCs w:val="72"/>
        </w:rPr>
      </w:pPr>
      <w:r>
        <w:rPr>
          <w:rFonts w:hint="eastAsia" w:ascii="宋体" w:hAnsi="宋体"/>
          <w:b/>
          <w:sz w:val="72"/>
          <w:szCs w:val="72"/>
        </w:rPr>
        <w:t>应</w:t>
      </w:r>
    </w:p>
    <w:p w14:paraId="494812C8">
      <w:pPr>
        <w:jc w:val="center"/>
        <w:rPr>
          <w:rFonts w:ascii="宋体" w:hAnsi="宋体"/>
          <w:b/>
          <w:sz w:val="72"/>
          <w:szCs w:val="72"/>
        </w:rPr>
      </w:pPr>
      <w:r>
        <w:rPr>
          <w:rFonts w:hint="eastAsia" w:ascii="宋体" w:hAnsi="宋体"/>
          <w:b/>
          <w:sz w:val="72"/>
          <w:szCs w:val="72"/>
        </w:rPr>
        <w:t>文</w:t>
      </w:r>
    </w:p>
    <w:p w14:paraId="01096461">
      <w:pPr>
        <w:jc w:val="center"/>
        <w:rPr>
          <w:rFonts w:ascii="宋体" w:hAnsi="宋体"/>
          <w:b/>
          <w:sz w:val="72"/>
          <w:szCs w:val="72"/>
        </w:rPr>
      </w:pPr>
      <w:r>
        <w:rPr>
          <w:rFonts w:hint="eastAsia" w:ascii="宋体" w:hAnsi="宋体"/>
          <w:b/>
          <w:sz w:val="72"/>
          <w:szCs w:val="72"/>
        </w:rPr>
        <w:t>件</w:t>
      </w:r>
    </w:p>
    <w:p w14:paraId="0919E859">
      <w:pPr>
        <w:jc w:val="center"/>
        <w:rPr>
          <w:rFonts w:ascii="宋体" w:hAnsi="宋体"/>
          <w:b/>
          <w:sz w:val="36"/>
          <w:szCs w:val="36"/>
        </w:rPr>
      </w:pPr>
    </w:p>
    <w:p w14:paraId="7E0922C0">
      <w:pPr>
        <w:pStyle w:val="3"/>
      </w:pPr>
    </w:p>
    <w:p w14:paraId="4D76FD70">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4DAA3A6F">
      <w:pPr>
        <w:jc w:val="center"/>
        <w:rPr>
          <w:rFonts w:ascii="宋体" w:hAnsi="宋体"/>
          <w:b/>
          <w:sz w:val="36"/>
          <w:szCs w:val="36"/>
        </w:rPr>
      </w:pPr>
    </w:p>
    <w:p w14:paraId="4CE5B395">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40EDA41A">
      <w:r>
        <w:rPr>
          <w:rFonts w:hint="eastAsia"/>
        </w:rPr>
        <w:br w:type="page"/>
      </w:r>
    </w:p>
    <w:bookmarkEnd w:id="2"/>
    <w:p w14:paraId="332F213B">
      <w:pPr>
        <w:pStyle w:val="7"/>
      </w:pPr>
    </w:p>
    <w:p w14:paraId="7C0D0AD5">
      <w:pPr>
        <w:pStyle w:val="15"/>
        <w:spacing w:before="120" w:line="500" w:lineRule="exact"/>
        <w:rPr>
          <w:rFonts w:hint="eastAsia" w:ascii="黑体" w:hAnsi="黑体" w:eastAsia="黑体" w:cs="黑体"/>
          <w:color w:val="333333"/>
          <w:kern w:val="0"/>
          <w:sz w:val="36"/>
          <w:szCs w:val="36"/>
          <w:lang w:val="en-US" w:eastAsia="zh-CN"/>
        </w:rPr>
      </w:pPr>
      <w:r>
        <w:rPr>
          <w:rFonts w:hint="eastAsia" w:ascii="黑体" w:hAnsi="黑体" w:eastAsia="黑体"/>
          <w:sz w:val="36"/>
          <w:szCs w:val="36"/>
        </w:rPr>
        <w:t>一、</w:t>
      </w:r>
      <w:r>
        <w:rPr>
          <w:rFonts w:hint="eastAsia" w:ascii="黑体" w:hAnsi="黑体" w:eastAsia="黑体" w:cs="黑体"/>
          <w:color w:val="333333"/>
          <w:kern w:val="0"/>
          <w:sz w:val="36"/>
          <w:szCs w:val="36"/>
          <w:lang w:val="en-US" w:eastAsia="zh-CN"/>
        </w:rPr>
        <w:t>马鞍山市南湖宾馆聚贤厅、过道、竹影厅及</w:t>
      </w:r>
    </w:p>
    <w:p w14:paraId="3849CC88">
      <w:pPr>
        <w:jc w:val="center"/>
        <w:rPr>
          <w:rFonts w:hint="eastAsia" w:ascii="黑体" w:hAnsi="黑体" w:eastAsia="黑体"/>
          <w:b/>
          <w:bCs/>
          <w:sz w:val="36"/>
          <w:szCs w:val="36"/>
          <w:lang w:val="en-US" w:eastAsia="zh-CN"/>
        </w:rPr>
      </w:pPr>
      <w:r>
        <w:rPr>
          <w:rFonts w:hint="eastAsia" w:ascii="黑体" w:hAnsi="黑体" w:eastAsia="黑体" w:cs="黑体"/>
          <w:b/>
          <w:bCs/>
          <w:color w:val="333333"/>
          <w:kern w:val="0"/>
          <w:sz w:val="36"/>
          <w:szCs w:val="36"/>
          <w:lang w:val="en-US" w:eastAsia="zh-CN"/>
        </w:rPr>
        <w:t>松风厅木饰面出新</w:t>
      </w:r>
      <w:r>
        <w:rPr>
          <w:rFonts w:hint="eastAsia" w:ascii="黑体" w:hAnsi="黑体" w:eastAsia="黑体"/>
          <w:b/>
          <w:bCs/>
          <w:sz w:val="36"/>
          <w:szCs w:val="36"/>
          <w:lang w:val="en-US" w:eastAsia="zh-CN"/>
        </w:rPr>
        <w:t>响应函</w:t>
      </w:r>
    </w:p>
    <w:p w14:paraId="474139BE">
      <w:pPr>
        <w:pStyle w:val="3"/>
      </w:pPr>
    </w:p>
    <w:p w14:paraId="541F7265">
      <w:pPr>
        <w:pStyle w:val="5"/>
        <w:keepNext w:val="0"/>
        <w:widowControl/>
        <w:ind w:left="0" w:firstLine="0"/>
        <w:rPr>
          <w:rFonts w:ascii="Times New Roman" w:hAnsi="仿宋" w:eastAsia="仿宋"/>
          <w:kern w:val="2"/>
          <w:sz w:val="32"/>
          <w:szCs w:val="32"/>
          <w:lang w:bidi="ar-SA"/>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马鞍山市南湖宾馆有限公司</w:t>
      </w:r>
    </w:p>
    <w:p w14:paraId="4B6803CE">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7A2F4400">
      <w:pPr>
        <w:spacing w:line="470" w:lineRule="exact"/>
        <w:ind w:firstLine="640" w:firstLineChars="200"/>
        <w:rPr>
          <w:rFonts w:eastAsia="仿宋"/>
          <w:sz w:val="32"/>
          <w:szCs w:val="32"/>
        </w:rPr>
      </w:pPr>
      <w:r>
        <w:rPr>
          <w:rFonts w:eastAsia="仿宋"/>
          <w:sz w:val="32"/>
          <w:szCs w:val="32"/>
        </w:rPr>
        <w:t>1</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065337A2">
      <w:pPr>
        <w:spacing w:line="470" w:lineRule="exact"/>
        <w:ind w:firstLine="640" w:firstLineChars="200"/>
        <w:rPr>
          <w:rFonts w:eastAsia="仿宋"/>
          <w:sz w:val="32"/>
          <w:szCs w:val="32"/>
        </w:rPr>
      </w:pPr>
      <w:r>
        <w:rPr>
          <w:rFonts w:eastAsia="仿宋"/>
          <w:sz w:val="32"/>
          <w:szCs w:val="32"/>
        </w:rPr>
        <w:t>2</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3245A427">
      <w:pPr>
        <w:spacing w:line="470" w:lineRule="exact"/>
        <w:ind w:firstLine="640" w:firstLineChars="200"/>
        <w:rPr>
          <w:rFonts w:hAnsi="仿宋" w:eastAsia="仿宋"/>
          <w:sz w:val="32"/>
          <w:szCs w:val="32"/>
        </w:rPr>
      </w:pPr>
      <w:r>
        <w:rPr>
          <w:rFonts w:eastAsia="仿宋"/>
          <w:sz w:val="32"/>
          <w:szCs w:val="32"/>
        </w:rPr>
        <w:t>3</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533B95E0">
      <w:pPr>
        <w:spacing w:line="470" w:lineRule="exact"/>
        <w:ind w:firstLine="640" w:firstLineChars="200"/>
      </w:pPr>
      <w:r>
        <w:rPr>
          <w:rFonts w:hint="eastAsia" w:hAnsi="仿宋" w:eastAsia="仿宋"/>
          <w:sz w:val="32"/>
          <w:szCs w:val="32"/>
        </w:rPr>
        <w:t>4、在招标人支付费用前，向招标人提供由我方开具的正规发票。</w:t>
      </w:r>
    </w:p>
    <w:p w14:paraId="7A849A84">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对于接触到的招标人相关信息负有保密义务，不得向他人透露。</w:t>
      </w:r>
    </w:p>
    <w:p w14:paraId="48A60A84">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257B673B">
      <w:pPr>
        <w:pStyle w:val="16"/>
        <w:ind w:firstLine="640"/>
      </w:pPr>
      <w:r>
        <w:rPr>
          <w:rFonts w:hint="eastAsia" w:hAnsi="仿宋" w:eastAsia="仿宋"/>
          <w:sz w:val="32"/>
          <w:szCs w:val="32"/>
        </w:rPr>
        <w:t>7、备选推荐单位在服务期间，如发生服务质量不合格情况，可随时解约。</w:t>
      </w:r>
    </w:p>
    <w:p w14:paraId="6A3C436A">
      <w:pPr>
        <w:spacing w:line="470" w:lineRule="exact"/>
        <w:rPr>
          <w:rFonts w:eastAsia="仿宋"/>
          <w:sz w:val="32"/>
          <w:szCs w:val="32"/>
        </w:rPr>
      </w:pPr>
    </w:p>
    <w:p w14:paraId="0B28504B">
      <w:pPr>
        <w:spacing w:line="470" w:lineRule="exact"/>
      </w:pPr>
      <w:r>
        <w:rPr>
          <w:rFonts w:hint="eastAsia" w:hAnsi="仿宋" w:eastAsia="仿宋"/>
          <w:sz w:val="32"/>
          <w:szCs w:val="32"/>
        </w:rPr>
        <w:t>投标单位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4603202D">
      <w:pPr>
        <w:spacing w:line="470" w:lineRule="exact"/>
        <w:ind w:firstLine="688" w:firstLineChars="215"/>
        <w:rPr>
          <w:rFonts w:eastAsia="仿宋"/>
          <w:sz w:val="32"/>
          <w:szCs w:val="32"/>
        </w:rPr>
      </w:pPr>
      <w:r>
        <w:rPr>
          <w:rFonts w:hAnsi="仿宋" w:eastAsia="仿宋"/>
          <w:sz w:val="32"/>
          <w:szCs w:val="32"/>
        </w:rPr>
        <w:t>联系电话：手机：</w:t>
      </w:r>
    </w:p>
    <w:p w14:paraId="3B0686DB">
      <w:pPr>
        <w:spacing w:line="470" w:lineRule="exact"/>
        <w:ind w:firstLine="688" w:firstLineChars="215"/>
        <w:rPr>
          <w:rFonts w:ascii="宋体" w:hAnsi="宋体"/>
          <w:szCs w:val="21"/>
        </w:rPr>
      </w:pPr>
      <w:r>
        <w:rPr>
          <w:rFonts w:hAnsi="仿宋" w:eastAsia="仿宋"/>
          <w:sz w:val="32"/>
          <w:szCs w:val="32"/>
        </w:rPr>
        <w:t>传真电话：日期：</w:t>
      </w:r>
    </w:p>
    <w:p w14:paraId="14391EFB">
      <w:pPr>
        <w:spacing w:line="400" w:lineRule="exact"/>
        <w:jc w:val="center"/>
        <w:rPr>
          <w:rFonts w:ascii="黑体" w:hAnsi="黑体" w:eastAsia="黑体"/>
          <w:sz w:val="36"/>
          <w:szCs w:val="36"/>
        </w:rPr>
      </w:pPr>
    </w:p>
    <w:p w14:paraId="62A92A08">
      <w:pPr>
        <w:spacing w:line="400" w:lineRule="exact"/>
        <w:jc w:val="center"/>
        <w:rPr>
          <w:rFonts w:ascii="黑体" w:hAnsi="黑体" w:eastAsia="黑体"/>
          <w:sz w:val="36"/>
          <w:szCs w:val="36"/>
        </w:rPr>
      </w:pPr>
    </w:p>
    <w:p w14:paraId="749BED1B">
      <w:pPr>
        <w:spacing w:line="400" w:lineRule="exact"/>
        <w:jc w:val="center"/>
        <w:rPr>
          <w:rFonts w:hint="eastAsia" w:ascii="黑体" w:hAnsi="黑体" w:eastAsia="黑体"/>
          <w:sz w:val="36"/>
          <w:szCs w:val="36"/>
        </w:rPr>
      </w:pPr>
    </w:p>
    <w:p w14:paraId="49DA1760">
      <w:pPr>
        <w:pStyle w:val="10"/>
        <w:widowControl w:val="0"/>
        <w:numPr>
          <w:ilvl w:val="0"/>
          <w:numId w:val="0"/>
        </w:numPr>
        <w:jc w:val="both"/>
        <w:rPr>
          <w:rFonts w:hint="eastAsia" w:ascii="黑体" w:hAnsi="黑体" w:eastAsia="黑体"/>
          <w:sz w:val="36"/>
          <w:szCs w:val="36"/>
        </w:rPr>
      </w:pPr>
    </w:p>
    <w:p w14:paraId="538B3200">
      <w:pPr>
        <w:pStyle w:val="10"/>
        <w:widowControl w:val="0"/>
        <w:numPr>
          <w:ilvl w:val="0"/>
          <w:numId w:val="0"/>
        </w:numPr>
        <w:jc w:val="both"/>
        <w:rPr>
          <w:rFonts w:hint="eastAsia" w:ascii="黑体" w:hAnsi="黑体" w:eastAsia="黑体"/>
          <w:sz w:val="36"/>
          <w:szCs w:val="36"/>
        </w:rPr>
      </w:pPr>
    </w:p>
    <w:p w14:paraId="0F7EF825">
      <w:pPr>
        <w:spacing w:line="400" w:lineRule="exact"/>
        <w:jc w:val="center"/>
        <w:rPr>
          <w:rFonts w:hint="eastAsia" w:ascii="黑体" w:hAnsi="黑体" w:eastAsia="黑体"/>
          <w:sz w:val="36"/>
          <w:szCs w:val="36"/>
        </w:rPr>
      </w:pPr>
    </w:p>
    <w:p w14:paraId="53D4E79A">
      <w:pPr>
        <w:keepNext/>
        <w:tabs>
          <w:tab w:val="left" w:pos="1830"/>
        </w:tabs>
        <w:jc w:val="center"/>
        <w:outlineLvl w:val="0"/>
        <w:rPr>
          <w:rFonts w:ascii="宋体" w:hAnsi="宋体" w:eastAsia="宋体" w:cs="Times New Roman"/>
          <w:b/>
          <w:sz w:val="28"/>
          <w:szCs w:val="28"/>
          <w:lang w:bidi="he-IL"/>
        </w:rPr>
      </w:pPr>
      <w:r>
        <w:rPr>
          <w:rFonts w:hint="eastAsia" w:ascii="黑体" w:hAnsi="黑体" w:eastAsia="黑体" w:cs="黑体"/>
          <w:b/>
          <w:sz w:val="36"/>
          <w:szCs w:val="36"/>
          <w:lang w:eastAsia="zh-CN" w:bidi="he-IL"/>
        </w:rPr>
        <w:t>二</w:t>
      </w:r>
      <w:r>
        <w:rPr>
          <w:rFonts w:hint="eastAsia" w:ascii="黑体" w:hAnsi="黑体" w:eastAsia="黑体" w:cs="黑体"/>
          <w:b/>
          <w:sz w:val="36"/>
          <w:szCs w:val="36"/>
          <w:lang w:bidi="he-IL"/>
        </w:rPr>
        <w:t>、报价表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15F62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62038B1C">
            <w:pPr>
              <w:spacing w:line="360" w:lineRule="exact"/>
              <w:jc w:val="center"/>
              <w:rPr>
                <w:rFonts w:ascii="宋体" w:hAnsi="宋体" w:eastAsia="宋体" w:cs="Times New Roman"/>
                <w:sz w:val="28"/>
                <w:szCs w:val="28"/>
              </w:rPr>
            </w:pPr>
            <w:r>
              <w:rPr>
                <w:rFonts w:hint="eastAsia" w:ascii="宋体" w:hAnsi="宋体" w:eastAsia="宋体" w:cs="Times New Roman"/>
                <w:sz w:val="28"/>
                <w:szCs w:val="28"/>
              </w:rPr>
              <w:t>项目名称</w:t>
            </w:r>
          </w:p>
        </w:tc>
        <w:tc>
          <w:tcPr>
            <w:tcW w:w="6192" w:type="dxa"/>
            <w:vAlign w:val="center"/>
          </w:tcPr>
          <w:p w14:paraId="5AA7F327">
            <w:pPr>
              <w:pStyle w:val="15"/>
              <w:spacing w:before="120" w:line="500" w:lineRule="exact"/>
              <w:rPr>
                <w:rFonts w:hint="eastAsia" w:ascii="宋体" w:hAnsi="宋体" w:cs="宋体"/>
                <w:color w:val="333333"/>
                <w:kern w:val="0"/>
                <w:sz w:val="28"/>
                <w:szCs w:val="28"/>
                <w:lang w:val="en-US" w:eastAsia="zh-CN"/>
              </w:rPr>
            </w:pPr>
            <w:r>
              <w:rPr>
                <w:rFonts w:hint="eastAsia" w:ascii="宋体" w:hAnsi="宋体" w:cs="宋体"/>
                <w:color w:val="333333"/>
                <w:kern w:val="0"/>
                <w:sz w:val="28"/>
                <w:szCs w:val="28"/>
                <w:lang w:val="en-US" w:eastAsia="zh-CN"/>
              </w:rPr>
              <w:t>马鞍山市南湖宾馆聚贤厅、过道、竹影厅及</w:t>
            </w:r>
          </w:p>
          <w:p w14:paraId="0F6A2BFF">
            <w:pPr>
              <w:spacing w:line="360" w:lineRule="exact"/>
              <w:jc w:val="center"/>
              <w:rPr>
                <w:rFonts w:hint="default" w:ascii="宋体" w:hAnsi="宋体" w:eastAsia="宋体" w:cs="Times New Roman"/>
                <w:sz w:val="28"/>
                <w:szCs w:val="28"/>
                <w:lang w:val="en-US"/>
              </w:rPr>
            </w:pPr>
            <w:r>
              <w:rPr>
                <w:rFonts w:hint="eastAsia" w:ascii="宋体" w:hAnsi="宋体" w:cs="宋体"/>
                <w:b/>
                <w:bCs/>
                <w:color w:val="333333"/>
                <w:kern w:val="0"/>
                <w:sz w:val="28"/>
                <w:szCs w:val="28"/>
                <w:lang w:val="en-US" w:eastAsia="zh-CN"/>
              </w:rPr>
              <w:t>松风厅木饰面出新</w:t>
            </w:r>
          </w:p>
        </w:tc>
      </w:tr>
      <w:tr w14:paraId="591D5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004B3B80">
            <w:pPr>
              <w:spacing w:line="360" w:lineRule="auto"/>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总报价</w:t>
            </w:r>
          </w:p>
          <w:p w14:paraId="18355F25">
            <w:pPr>
              <w:spacing w:line="360" w:lineRule="auto"/>
              <w:jc w:val="center"/>
              <w:rPr>
                <w:rFonts w:ascii="宋体" w:hAnsi="宋体" w:eastAsia="宋体" w:cs="Times New Roman"/>
                <w:sz w:val="28"/>
                <w:szCs w:val="28"/>
              </w:rPr>
            </w:pPr>
            <w:r>
              <w:rPr>
                <w:rFonts w:hint="eastAsia" w:ascii="宋体" w:hAnsi="宋体" w:eastAsia="宋体" w:cs="Times New Roman"/>
                <w:color w:val="000000"/>
                <w:sz w:val="28"/>
                <w:szCs w:val="28"/>
              </w:rPr>
              <w:t>（</w:t>
            </w:r>
            <w:r>
              <w:rPr>
                <w:rFonts w:hint="eastAsia" w:ascii="宋体" w:hAnsi="宋体" w:cs="Times New Roman"/>
                <w:color w:val="000000"/>
                <w:sz w:val="28"/>
                <w:szCs w:val="28"/>
                <w:lang w:val="en-US" w:eastAsia="zh-CN"/>
              </w:rPr>
              <w:t>人民币</w:t>
            </w:r>
            <w:r>
              <w:rPr>
                <w:rFonts w:hint="eastAsia" w:ascii="宋体" w:hAnsi="宋体" w:eastAsia="宋体" w:cs="Times New Roman"/>
                <w:color w:val="000000"/>
                <w:sz w:val="28"/>
                <w:szCs w:val="28"/>
              </w:rPr>
              <w:t>）</w:t>
            </w:r>
          </w:p>
        </w:tc>
        <w:tc>
          <w:tcPr>
            <w:tcW w:w="6192" w:type="dxa"/>
            <w:vAlign w:val="center"/>
          </w:tcPr>
          <w:p w14:paraId="18FBD9E1">
            <w:pPr>
              <w:spacing w:line="360" w:lineRule="auto"/>
              <w:rPr>
                <w:rFonts w:hint="eastAsia" w:ascii="宋体" w:hAnsi="宋体" w:eastAsia="宋体" w:cs="Times New Roman"/>
                <w:color w:val="000000"/>
                <w:sz w:val="28"/>
                <w:szCs w:val="28"/>
                <w:lang w:eastAsia="zh-CN"/>
              </w:rPr>
            </w:pPr>
            <w:r>
              <w:rPr>
                <w:rFonts w:hint="eastAsia" w:ascii="宋体" w:hAnsi="宋体" w:eastAsia="宋体" w:cs="Times New Roman"/>
                <w:sz w:val="28"/>
                <w:szCs w:val="28"/>
              </w:rPr>
              <w:t>大写：</w:t>
            </w:r>
            <w:r>
              <w:rPr>
                <w:rFonts w:hint="eastAsia" w:ascii="宋体" w:hAnsi="宋体" w:eastAsia="宋体" w:cs="Times New Roman"/>
                <w:sz w:val="28"/>
                <w:szCs w:val="28"/>
                <w:u w:val="single"/>
              </w:rPr>
              <w:t xml:space="preserve">                 </w:t>
            </w:r>
          </w:p>
          <w:p w14:paraId="31A25916">
            <w:pPr>
              <w:spacing w:line="360" w:lineRule="auto"/>
              <w:rPr>
                <w:rFonts w:hint="eastAsia" w:ascii="宋体" w:hAnsi="宋体" w:eastAsia="宋体" w:cs="Times New Roman"/>
                <w:sz w:val="28"/>
                <w:szCs w:val="28"/>
                <w:lang w:eastAsia="zh-CN"/>
              </w:rPr>
            </w:pPr>
            <w:r>
              <w:rPr>
                <w:rFonts w:hint="eastAsia" w:ascii="宋体" w:hAnsi="宋体" w:eastAsia="宋体" w:cs="Times New Roman"/>
                <w:sz w:val="28"/>
                <w:szCs w:val="28"/>
              </w:rPr>
              <w:t>小写：</w:t>
            </w:r>
            <w:r>
              <w:rPr>
                <w:rFonts w:hint="eastAsia" w:ascii="宋体" w:hAnsi="宋体" w:eastAsia="宋体" w:cs="Times New Roman"/>
                <w:sz w:val="28"/>
                <w:szCs w:val="28"/>
                <w:u w:val="single"/>
              </w:rPr>
              <w:t xml:space="preserve">                 </w:t>
            </w:r>
          </w:p>
        </w:tc>
      </w:tr>
    </w:tbl>
    <w:p w14:paraId="53B4C6AD">
      <w:pPr>
        <w:spacing w:line="360" w:lineRule="auto"/>
        <w:rPr>
          <w:rFonts w:ascii="宋体" w:hAnsi="宋体" w:eastAsia="宋体" w:cs="宋体"/>
          <w:b/>
          <w:bCs/>
          <w:sz w:val="24"/>
          <w:szCs w:val="24"/>
        </w:rPr>
      </w:pPr>
      <w:r>
        <w:rPr>
          <w:rFonts w:hint="eastAsia" w:ascii="宋体" w:hAnsi="宋体" w:eastAsia="宋体" w:cs="宋体"/>
          <w:b/>
          <w:bCs/>
          <w:sz w:val="24"/>
          <w:szCs w:val="24"/>
        </w:rPr>
        <w:t>注：</w:t>
      </w:r>
    </w:p>
    <w:p w14:paraId="4A84A51E">
      <w:pPr>
        <w:spacing w:line="360" w:lineRule="auto"/>
        <w:rPr>
          <w:rFonts w:ascii="宋体" w:hAnsi="宋体" w:eastAsia="宋体" w:cs="宋体"/>
          <w:b/>
          <w:bCs/>
          <w:sz w:val="24"/>
          <w:szCs w:val="24"/>
        </w:rPr>
      </w:pPr>
      <w:r>
        <w:rPr>
          <w:rFonts w:hint="eastAsia" w:ascii="宋体" w:hAnsi="宋体" w:eastAsia="宋体" w:cs="宋体"/>
          <w:b/>
          <w:bCs/>
          <w:sz w:val="24"/>
          <w:szCs w:val="24"/>
        </w:rPr>
        <w:t>1、报价表与响应文件明细不一致的，以报价表为准。</w:t>
      </w:r>
    </w:p>
    <w:p w14:paraId="6AE4DF92">
      <w:pPr>
        <w:spacing w:line="360" w:lineRule="auto"/>
        <w:rPr>
          <w:rFonts w:ascii="宋体" w:hAnsi="宋体" w:eastAsia="宋体" w:cs="宋体"/>
          <w:b/>
          <w:bCs/>
          <w:sz w:val="24"/>
          <w:szCs w:val="24"/>
        </w:rPr>
      </w:pPr>
      <w:r>
        <w:rPr>
          <w:rFonts w:hint="eastAsia" w:ascii="宋体" w:hAnsi="宋体" w:eastAsia="宋体" w:cs="宋体"/>
          <w:b/>
          <w:bCs/>
          <w:sz w:val="24"/>
          <w:szCs w:val="24"/>
        </w:rPr>
        <w:t>2、大写金额和小写金额不一致的，以大写金额为准。</w:t>
      </w:r>
    </w:p>
    <w:p w14:paraId="48AF148F">
      <w:pPr>
        <w:jc w:val="right"/>
        <w:rPr>
          <w:rFonts w:ascii="宋体" w:hAnsi="宋体" w:eastAsia="宋体" w:cs="宋体"/>
          <w:sz w:val="28"/>
          <w:szCs w:val="28"/>
        </w:rPr>
      </w:pPr>
    </w:p>
    <w:p w14:paraId="284409B6">
      <w:pPr>
        <w:jc w:val="right"/>
        <w:rPr>
          <w:rFonts w:ascii="宋体" w:hAnsi="宋体" w:eastAsia="宋体" w:cs="宋体"/>
          <w:sz w:val="28"/>
          <w:szCs w:val="28"/>
        </w:rPr>
      </w:pPr>
      <w:r>
        <w:rPr>
          <w:rFonts w:hint="eastAsia" w:ascii="宋体" w:hAnsi="宋体" w:eastAsia="宋体" w:cs="宋体"/>
          <w:sz w:val="28"/>
          <w:szCs w:val="28"/>
        </w:rPr>
        <w:t>供应商（盖单位公章）：</w:t>
      </w:r>
    </w:p>
    <w:p w14:paraId="3B27096F">
      <w:pPr>
        <w:jc w:val="right"/>
        <w:rPr>
          <w:rFonts w:hint="default" w:ascii="黑体" w:hAnsi="黑体" w:eastAsia="黑体"/>
          <w:sz w:val="32"/>
          <w:szCs w:val="32"/>
          <w:lang w:val="en-US" w:eastAsia="zh-CN"/>
        </w:rPr>
        <w:sectPr>
          <w:headerReference r:id="rId3" w:type="default"/>
          <w:footerReference r:id="rId4" w:type="default"/>
          <w:pgSz w:w="11906" w:h="16838"/>
          <w:pgMar w:top="1134" w:right="1134" w:bottom="1134" w:left="1134" w:header="851" w:footer="992" w:gutter="0"/>
          <w:cols w:space="720" w:num="1"/>
          <w:docGrid w:type="lines" w:linePitch="312" w:charSpace="0"/>
        </w:sectPr>
      </w:pPr>
      <w:r>
        <w:rPr>
          <w:rFonts w:hint="eastAsia" w:ascii="宋体" w:hAnsi="宋体" w:eastAsia="宋体" w:cs="宋体"/>
          <w:sz w:val="28"/>
          <w:szCs w:val="28"/>
        </w:rPr>
        <w:t>日期：</w:t>
      </w:r>
      <w:r>
        <w:rPr>
          <w:rFonts w:hint="eastAsia" w:ascii="宋体" w:hAnsi="宋体" w:cs="宋体"/>
          <w:sz w:val="28"/>
          <w:szCs w:val="28"/>
          <w:lang w:val="en-US" w:eastAsia="zh-CN"/>
        </w:rPr>
        <w:t xml:space="preserve">  年  月  日</w:t>
      </w:r>
    </w:p>
    <w:p w14:paraId="0295608F">
      <w:pPr>
        <w:spacing w:line="400" w:lineRule="exact"/>
        <w:ind w:firstLine="2160" w:firstLineChars="600"/>
        <w:jc w:val="both"/>
        <w:rPr>
          <w:rFonts w:hint="eastAsia" w:ascii="黑体" w:hAnsi="黑体" w:eastAsia="黑体"/>
          <w:sz w:val="36"/>
          <w:szCs w:val="36"/>
          <w:lang w:val="en-US" w:eastAsia="zh-CN"/>
        </w:rPr>
      </w:pPr>
    </w:p>
    <w:p w14:paraId="707C0090">
      <w:pPr>
        <w:spacing w:line="400" w:lineRule="exact"/>
        <w:ind w:firstLine="2520" w:firstLineChars="700"/>
        <w:jc w:val="both"/>
        <w:rPr>
          <w:rFonts w:ascii="黑体" w:hAnsi="黑体" w:eastAsia="黑体"/>
          <w:sz w:val="36"/>
          <w:szCs w:val="36"/>
        </w:rPr>
      </w:pPr>
      <w:r>
        <w:rPr>
          <w:rFonts w:hint="eastAsia" w:ascii="黑体" w:hAnsi="黑体" w:eastAsia="黑体"/>
          <w:sz w:val="36"/>
          <w:szCs w:val="36"/>
          <w:lang w:val="en-US" w:eastAsia="zh-CN"/>
        </w:rPr>
        <w:t>三</w:t>
      </w:r>
      <w:r>
        <w:rPr>
          <w:rFonts w:hint="eastAsia" w:ascii="黑体" w:hAnsi="黑体" w:eastAsia="黑体"/>
          <w:sz w:val="36"/>
          <w:szCs w:val="36"/>
        </w:rPr>
        <w:t>、法定代表人身份证明</w:t>
      </w:r>
    </w:p>
    <w:p w14:paraId="25064C40">
      <w:pPr>
        <w:spacing w:line="470" w:lineRule="exact"/>
        <w:rPr>
          <w:rFonts w:hAnsi="仿宋" w:eastAsia="仿宋"/>
          <w:sz w:val="32"/>
          <w:szCs w:val="32"/>
        </w:rPr>
      </w:pPr>
      <w:r>
        <w:rPr>
          <w:rFonts w:hint="eastAsia" w:hAnsi="仿宋" w:eastAsia="仿宋"/>
          <w:sz w:val="32"/>
          <w:szCs w:val="32"/>
        </w:rPr>
        <w:t>供应商名称：</w:t>
      </w:r>
    </w:p>
    <w:p w14:paraId="027B1325">
      <w:pPr>
        <w:spacing w:line="470" w:lineRule="exact"/>
        <w:rPr>
          <w:rFonts w:hAnsi="仿宋" w:eastAsia="仿宋"/>
          <w:sz w:val="32"/>
          <w:szCs w:val="32"/>
        </w:rPr>
      </w:pPr>
      <w:r>
        <w:rPr>
          <w:rFonts w:hint="eastAsia" w:hAnsi="仿宋" w:eastAsia="仿宋"/>
          <w:sz w:val="32"/>
          <w:szCs w:val="32"/>
        </w:rPr>
        <w:t>单位性质：</w:t>
      </w:r>
    </w:p>
    <w:p w14:paraId="3ED2E336">
      <w:pPr>
        <w:spacing w:line="470" w:lineRule="exact"/>
        <w:rPr>
          <w:rFonts w:hAnsi="仿宋" w:eastAsia="仿宋"/>
          <w:sz w:val="32"/>
          <w:szCs w:val="32"/>
        </w:rPr>
      </w:pPr>
      <w:r>
        <w:rPr>
          <w:rFonts w:hint="eastAsia" w:hAnsi="仿宋" w:eastAsia="仿宋"/>
          <w:sz w:val="32"/>
          <w:szCs w:val="32"/>
        </w:rPr>
        <w:t>地址：</w:t>
      </w:r>
    </w:p>
    <w:p w14:paraId="726D63AF">
      <w:pPr>
        <w:spacing w:line="470" w:lineRule="exact"/>
        <w:rPr>
          <w:rFonts w:hAnsi="仿宋" w:eastAsia="仿宋"/>
          <w:sz w:val="32"/>
          <w:szCs w:val="32"/>
        </w:rPr>
      </w:pPr>
      <w:r>
        <w:rPr>
          <w:rFonts w:hint="eastAsia" w:hAnsi="仿宋" w:eastAsia="仿宋"/>
          <w:sz w:val="32"/>
          <w:szCs w:val="32"/>
        </w:rPr>
        <w:t>成立时间： 年</w:t>
      </w:r>
      <w:r>
        <w:rPr>
          <w:rFonts w:hint="eastAsia" w:hAnsi="仿宋" w:eastAsia="仿宋"/>
          <w:sz w:val="32"/>
          <w:szCs w:val="32"/>
          <w:lang w:val="en-US" w:eastAsia="zh-CN"/>
        </w:rPr>
        <w:t xml:space="preserve">  </w:t>
      </w:r>
      <w:r>
        <w:rPr>
          <w:rFonts w:hint="eastAsia" w:hAnsi="仿宋" w:eastAsia="仿宋"/>
          <w:sz w:val="32"/>
          <w:szCs w:val="32"/>
        </w:rPr>
        <w:t>月</w:t>
      </w:r>
      <w:r>
        <w:rPr>
          <w:rFonts w:hint="eastAsia" w:hAnsi="仿宋" w:eastAsia="仿宋"/>
          <w:sz w:val="32"/>
          <w:szCs w:val="32"/>
          <w:lang w:val="en-US" w:eastAsia="zh-CN"/>
        </w:rPr>
        <w:t xml:space="preserve">  </w:t>
      </w:r>
      <w:r>
        <w:rPr>
          <w:rFonts w:hint="eastAsia" w:hAnsi="仿宋" w:eastAsia="仿宋"/>
          <w:sz w:val="32"/>
          <w:szCs w:val="32"/>
        </w:rPr>
        <w:t>日</w:t>
      </w:r>
    </w:p>
    <w:p w14:paraId="55F7B660">
      <w:pPr>
        <w:spacing w:line="470" w:lineRule="exact"/>
        <w:rPr>
          <w:rFonts w:hAnsi="仿宋" w:eastAsia="仿宋"/>
          <w:sz w:val="32"/>
          <w:szCs w:val="32"/>
        </w:rPr>
      </w:pPr>
      <w:r>
        <w:rPr>
          <w:rFonts w:hint="eastAsia" w:hAnsi="仿宋" w:eastAsia="仿宋"/>
          <w:sz w:val="32"/>
          <w:szCs w:val="32"/>
        </w:rPr>
        <w:t>经营期限：</w:t>
      </w:r>
    </w:p>
    <w:p w14:paraId="6444BFEA">
      <w:pPr>
        <w:spacing w:line="470" w:lineRule="exact"/>
        <w:rPr>
          <w:rFonts w:hAnsi="仿宋" w:eastAsia="仿宋"/>
          <w:sz w:val="32"/>
          <w:szCs w:val="32"/>
        </w:rPr>
      </w:pPr>
      <w:r>
        <w:rPr>
          <w:rFonts w:hint="eastAsia" w:hAnsi="仿宋" w:eastAsia="仿宋"/>
          <w:sz w:val="32"/>
          <w:szCs w:val="32"/>
        </w:rPr>
        <w:t>姓名：性别：年龄：职务：</w:t>
      </w:r>
    </w:p>
    <w:p w14:paraId="53D76EA8">
      <w:pPr>
        <w:spacing w:line="470" w:lineRule="exact"/>
        <w:rPr>
          <w:rFonts w:hAnsi="仿宋" w:eastAsia="仿宋"/>
          <w:sz w:val="32"/>
          <w:szCs w:val="32"/>
        </w:rPr>
      </w:pPr>
      <w:r>
        <w:rPr>
          <w:rFonts w:hint="eastAsia" w:hAnsi="仿宋" w:eastAsia="仿宋"/>
          <w:sz w:val="32"/>
          <w:szCs w:val="32"/>
        </w:rPr>
        <w:t>系 （供应商名称）的法定代表人。</w:t>
      </w:r>
    </w:p>
    <w:p w14:paraId="65E20B35">
      <w:pPr>
        <w:spacing w:line="470" w:lineRule="exact"/>
        <w:ind w:firstLine="640" w:firstLineChars="200"/>
        <w:rPr>
          <w:rFonts w:hAnsi="仿宋" w:eastAsia="仿宋"/>
          <w:sz w:val="32"/>
          <w:szCs w:val="32"/>
        </w:rPr>
      </w:pPr>
      <w:r>
        <w:rPr>
          <w:rFonts w:hint="eastAsia" w:hAnsi="仿宋" w:eastAsia="仿宋"/>
          <w:sz w:val="32"/>
          <w:szCs w:val="32"/>
        </w:rPr>
        <w:t>特此证明。</w:t>
      </w:r>
    </w:p>
    <w:p w14:paraId="7531CEFF">
      <w:pPr>
        <w:pStyle w:val="2"/>
        <w:rPr>
          <w:rFonts w:hAnsi="仿宋" w:eastAsia="仿宋"/>
          <w:sz w:val="32"/>
          <w:szCs w:val="32"/>
        </w:rPr>
      </w:pPr>
    </w:p>
    <w:p w14:paraId="2DADB491">
      <w:pPr>
        <w:pStyle w:val="3"/>
      </w:pPr>
    </w:p>
    <w:p w14:paraId="5E37759F">
      <w:pPr>
        <w:pStyle w:val="2"/>
      </w:pPr>
      <w:r>
        <w:rPr>
          <w:rFonts w:hint="eastAsia" w:ascii="宋体" w:hAnsi="宋体"/>
          <w:b/>
          <w:szCs w:val="24"/>
        </w:rPr>
        <w:t>附：法定代表人身份证正反面扫描件（在有效期内）</w:t>
      </w:r>
    </w:p>
    <w:p w14:paraId="2150CB09">
      <w:pPr>
        <w:spacing w:line="470" w:lineRule="exact"/>
        <w:rPr>
          <w:rFonts w:hAnsi="仿宋" w:eastAsia="仿宋"/>
          <w:sz w:val="32"/>
          <w:szCs w:val="32"/>
        </w:rPr>
      </w:pPr>
    </w:p>
    <w:p w14:paraId="66434C85">
      <w:pPr>
        <w:spacing w:line="470" w:lineRule="exact"/>
        <w:ind w:firstLine="3840" w:firstLineChars="1200"/>
        <w:rPr>
          <w:rFonts w:hAnsi="仿宋" w:eastAsia="仿宋"/>
          <w:sz w:val="32"/>
          <w:szCs w:val="32"/>
        </w:rPr>
      </w:pPr>
      <w:r>
        <w:rPr>
          <w:rFonts w:hint="eastAsia" w:hAnsi="仿宋" w:eastAsia="仿宋"/>
          <w:sz w:val="32"/>
          <w:szCs w:val="32"/>
        </w:rPr>
        <w:t>供应商： （盖单位公章）</w:t>
      </w:r>
    </w:p>
    <w:p w14:paraId="00953953">
      <w:pPr>
        <w:spacing w:line="470" w:lineRule="exact"/>
        <w:ind w:firstLine="640" w:firstLineChars="200"/>
        <w:rPr>
          <w:rFonts w:hAnsi="仿宋" w:eastAsia="仿宋"/>
          <w:sz w:val="32"/>
          <w:szCs w:val="32"/>
        </w:rPr>
      </w:pPr>
    </w:p>
    <w:p w14:paraId="54084A05">
      <w:pPr>
        <w:spacing w:line="470" w:lineRule="exact"/>
        <w:ind w:firstLine="4800" w:firstLineChars="1500"/>
        <w:rPr>
          <w:rFonts w:hAnsi="仿宋" w:eastAsia="仿宋"/>
          <w:sz w:val="32"/>
          <w:szCs w:val="32"/>
        </w:rPr>
      </w:pPr>
      <w:r>
        <w:rPr>
          <w:rFonts w:hint="eastAsia" w:hAnsi="仿宋" w:eastAsia="仿宋"/>
          <w:sz w:val="32"/>
          <w:szCs w:val="32"/>
        </w:rPr>
        <w:t>年   月  日</w:t>
      </w:r>
    </w:p>
    <w:p w14:paraId="401FAC64">
      <w:pPr>
        <w:jc w:val="left"/>
        <w:rPr>
          <w:rFonts w:ascii="黑体" w:hAnsi="黑体" w:eastAsia="黑体" w:cs="黑体"/>
          <w:sz w:val="28"/>
          <w:szCs w:val="28"/>
        </w:rPr>
      </w:pPr>
    </w:p>
    <w:p w14:paraId="1FB80731">
      <w:pPr>
        <w:numPr>
          <w:ilvl w:val="0"/>
          <w:numId w:val="3"/>
        </w:numPr>
        <w:jc w:val="left"/>
        <w:rPr>
          <w:rFonts w:ascii="黑体" w:hAnsi="黑体" w:eastAsia="黑体" w:cs="黑体"/>
          <w:sz w:val="28"/>
          <w:szCs w:val="28"/>
        </w:rPr>
      </w:pPr>
      <w:r>
        <w:rPr>
          <w:rFonts w:hint="eastAsia" w:ascii="黑体" w:hAnsi="黑体" w:eastAsia="黑体" w:cs="黑体"/>
          <w:sz w:val="28"/>
          <w:szCs w:val="28"/>
        </w:rPr>
        <w:t>企业法人营业执照扫描件</w:t>
      </w:r>
    </w:p>
    <w:p w14:paraId="303035FD">
      <w:pPr>
        <w:pStyle w:val="2"/>
      </w:pPr>
    </w:p>
    <w:p w14:paraId="10C8EEF4">
      <w:pPr>
        <w:spacing w:line="720" w:lineRule="auto"/>
        <w:jc w:val="left"/>
        <w:rPr>
          <w:rFonts w:ascii="黑体" w:hAnsi="黑体" w:eastAsia="黑体" w:cs="黑体"/>
          <w:sz w:val="28"/>
          <w:szCs w:val="28"/>
        </w:rPr>
      </w:pPr>
      <w:r>
        <w:rPr>
          <w:rFonts w:hint="eastAsia" w:ascii="黑体" w:hAnsi="黑体" w:eastAsia="黑体" w:cs="黑体"/>
          <w:sz w:val="28"/>
          <w:szCs w:val="28"/>
        </w:rPr>
        <w:t>五、企业资质证书扫描件</w:t>
      </w:r>
    </w:p>
    <w:p w14:paraId="1D66EA11">
      <w:pPr>
        <w:spacing w:line="720" w:lineRule="auto"/>
        <w:rPr>
          <w:rFonts w:ascii="黑体" w:hAnsi="黑体" w:eastAsia="黑体" w:cs="黑体"/>
          <w:sz w:val="28"/>
          <w:szCs w:val="28"/>
        </w:rPr>
      </w:pPr>
      <w:r>
        <w:rPr>
          <w:rFonts w:hint="eastAsia" w:ascii="黑体" w:hAnsi="黑体" w:eastAsia="黑体" w:cs="黑体"/>
          <w:sz w:val="28"/>
          <w:szCs w:val="28"/>
        </w:rPr>
        <w:t>六、供应商针对本项目配备的项目负责人职称证书</w:t>
      </w:r>
    </w:p>
    <w:bookmarkEnd w:id="0"/>
    <w:bookmarkEnd w:id="1"/>
    <w:p w14:paraId="0B8BD786"/>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D4F9">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D92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E4160"/>
    <w:multiLevelType w:val="singleLevel"/>
    <w:tmpl w:val="88BE4160"/>
    <w:lvl w:ilvl="0" w:tentative="0">
      <w:start w:val="4"/>
      <w:numFmt w:val="chineseCounting"/>
      <w:suff w:val="nothing"/>
      <w:lvlText w:val="%1、"/>
      <w:lvlJc w:val="left"/>
      <w:rPr>
        <w:rFonts w:hint="eastAsia"/>
      </w:rPr>
    </w:lvl>
  </w:abstractNum>
  <w:abstractNum w:abstractNumId="1">
    <w:nsid w:val="C0B4A759"/>
    <w:multiLevelType w:val="singleLevel"/>
    <w:tmpl w:val="C0B4A75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0ZDEwMjRmZjhkZmQ4MzMwMjljMTE4YmQ5OWQ3NDQifQ=="/>
  </w:docVars>
  <w:rsids>
    <w:rsidRoot w:val="51FC72D0"/>
    <w:rsid w:val="07016436"/>
    <w:rsid w:val="10CD0DA5"/>
    <w:rsid w:val="14E842CA"/>
    <w:rsid w:val="235651B5"/>
    <w:rsid w:val="255C799E"/>
    <w:rsid w:val="27B412E7"/>
    <w:rsid w:val="28ED5D3D"/>
    <w:rsid w:val="2A2C2431"/>
    <w:rsid w:val="2A7D4749"/>
    <w:rsid w:val="2E131C7C"/>
    <w:rsid w:val="2E5370A4"/>
    <w:rsid w:val="32316BF2"/>
    <w:rsid w:val="35244422"/>
    <w:rsid w:val="39A75DDF"/>
    <w:rsid w:val="3CC61D69"/>
    <w:rsid w:val="3D5A3DC8"/>
    <w:rsid w:val="3FC25C55"/>
    <w:rsid w:val="400261F0"/>
    <w:rsid w:val="404C3184"/>
    <w:rsid w:val="41792968"/>
    <w:rsid w:val="421E0DE2"/>
    <w:rsid w:val="45BB48A0"/>
    <w:rsid w:val="46785FC9"/>
    <w:rsid w:val="47566F47"/>
    <w:rsid w:val="48863EDA"/>
    <w:rsid w:val="49DB5DA1"/>
    <w:rsid w:val="4E8C4141"/>
    <w:rsid w:val="50036686"/>
    <w:rsid w:val="514D4D32"/>
    <w:rsid w:val="51B738DE"/>
    <w:rsid w:val="51FC72D0"/>
    <w:rsid w:val="582B326C"/>
    <w:rsid w:val="5849381E"/>
    <w:rsid w:val="601433F2"/>
    <w:rsid w:val="64060EA6"/>
    <w:rsid w:val="665D1292"/>
    <w:rsid w:val="668B3460"/>
    <w:rsid w:val="69D77881"/>
    <w:rsid w:val="70EE373C"/>
    <w:rsid w:val="7A5925AE"/>
    <w:rsid w:val="7B9D53D1"/>
    <w:rsid w:val="7E0D206E"/>
    <w:rsid w:val="7FDF1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autoRedefine/>
    <w:qFormat/>
    <w:uiPriority w:val="0"/>
    <w:pPr>
      <w:keepNext/>
      <w:tabs>
        <w:tab w:val="left" w:pos="1830"/>
      </w:tabs>
      <w:ind w:left="1830" w:hanging="360"/>
      <w:outlineLvl w:val="0"/>
    </w:pPr>
    <w:rPr>
      <w:rFonts w:ascii="Arial" w:hAnsi="Arial" w:eastAsia="仿宋_GB2312"/>
      <w:kern w:val="0"/>
      <w:sz w:val="28"/>
      <w:lang w:bidi="he-IL"/>
    </w:rPr>
  </w:style>
  <w:style w:type="paragraph" w:styleId="6">
    <w:name w:val="heading 3"/>
    <w:basedOn w:val="1"/>
    <w:next w:val="7"/>
    <w:autoRedefine/>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customStyle="1" w:styleId="2">
    <w:name w:val="表格文字"/>
    <w:basedOn w:val="1"/>
    <w:next w:val="3"/>
    <w:autoRedefine/>
    <w:qFormat/>
    <w:uiPriority w:val="0"/>
    <w:rPr>
      <w:spacing w:val="-20"/>
      <w:sz w:val="24"/>
      <w:szCs w:val="20"/>
    </w:rPr>
  </w:style>
  <w:style w:type="paragraph" w:styleId="3">
    <w:name w:val="Body Text"/>
    <w:basedOn w:val="1"/>
    <w:next w:val="4"/>
    <w:autoRedefine/>
    <w:qFormat/>
    <w:uiPriority w:val="0"/>
    <w:pPr>
      <w:spacing w:after="120"/>
    </w:pPr>
  </w:style>
  <w:style w:type="paragraph" w:styleId="4">
    <w:name w:val="Body Text First Indent"/>
    <w:basedOn w:val="3"/>
    <w:autoRedefine/>
    <w:qFormat/>
    <w:uiPriority w:val="0"/>
    <w:pPr>
      <w:ind w:firstLine="420" w:firstLineChars="100"/>
    </w:pPr>
  </w:style>
  <w:style w:type="paragraph" w:styleId="7">
    <w:name w:val="Normal Indent"/>
    <w:basedOn w:val="1"/>
    <w:autoRedefine/>
    <w:qFormat/>
    <w:uiPriority w:val="0"/>
    <w:pPr>
      <w:widowControl/>
      <w:ind w:firstLine="420"/>
      <w:jc w:val="left"/>
    </w:pPr>
    <w:rPr>
      <w:kern w:val="0"/>
      <w:sz w:val="20"/>
      <w:szCs w:val="20"/>
    </w:rPr>
  </w:style>
  <w:style w:type="paragraph" w:styleId="8">
    <w:name w:val="Body Text Indent"/>
    <w:basedOn w:val="1"/>
    <w:next w:val="9"/>
    <w:autoRedefine/>
    <w:qFormat/>
    <w:uiPriority w:val="99"/>
    <w:pPr>
      <w:ind w:firstLine="645"/>
    </w:pPr>
    <w:rPr>
      <w:rFonts w:ascii="Arial" w:hAnsi="Arial" w:eastAsia="仿宋_GB2312"/>
      <w:kern w:val="0"/>
      <w:sz w:val="20"/>
    </w:rPr>
  </w:style>
  <w:style w:type="paragraph" w:styleId="9">
    <w:name w:val="envelope return"/>
    <w:basedOn w:val="1"/>
    <w:autoRedefine/>
    <w:unhideWhenUsed/>
    <w:qFormat/>
    <w:uiPriority w:val="0"/>
    <w:pPr>
      <w:snapToGrid w:val="0"/>
      <w:spacing w:line="360" w:lineRule="auto"/>
    </w:pPr>
    <w:rPr>
      <w:rFonts w:ascii="Arial" w:hAnsi="Arial"/>
      <w:sz w:val="24"/>
    </w:rPr>
  </w:style>
  <w:style w:type="paragraph" w:styleId="10">
    <w:name w:val="List Bullet 2"/>
    <w:basedOn w:val="1"/>
    <w:autoRedefine/>
    <w:qFormat/>
    <w:uiPriority w:val="0"/>
    <w:pPr>
      <w:numPr>
        <w:ilvl w:val="0"/>
        <w:numId w:val="2"/>
      </w:numPr>
    </w:pPr>
  </w:style>
  <w:style w:type="paragraph" w:styleId="11">
    <w:name w:val="index 4"/>
    <w:basedOn w:val="1"/>
    <w:next w:val="1"/>
    <w:autoRedefine/>
    <w:unhideWhenUsed/>
    <w:qFormat/>
    <w:uiPriority w:val="0"/>
    <w:pPr>
      <w:ind w:left="600" w:leftChars="600"/>
    </w:pPr>
    <w:rPr>
      <w:szCs w:val="24"/>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spacing w:beforeAutospacing="1" w:afterAutospacing="1"/>
      <w:jc w:val="left"/>
    </w:pPr>
    <w:rPr>
      <w:kern w:val="0"/>
      <w:sz w:val="24"/>
    </w:rPr>
  </w:style>
  <w:style w:type="paragraph" w:styleId="15">
    <w:name w:val="Title"/>
    <w:basedOn w:val="1"/>
    <w:next w:val="1"/>
    <w:autoRedefine/>
    <w:qFormat/>
    <w:uiPriority w:val="0"/>
    <w:pPr>
      <w:spacing w:before="240" w:after="60"/>
      <w:jc w:val="center"/>
      <w:outlineLvl w:val="0"/>
    </w:pPr>
    <w:rPr>
      <w:rFonts w:ascii="Cambria" w:hAnsi="Cambria"/>
      <w:b/>
      <w:bCs/>
      <w:sz w:val="32"/>
      <w:szCs w:val="32"/>
    </w:rPr>
  </w:style>
  <w:style w:type="paragraph" w:styleId="16">
    <w:name w:val="Body Text First Indent 2"/>
    <w:basedOn w:val="8"/>
    <w:autoRedefine/>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1548</Words>
  <Characters>1624</Characters>
  <Lines>0</Lines>
  <Paragraphs>0</Paragraphs>
  <TotalTime>5</TotalTime>
  <ScaleCrop>false</ScaleCrop>
  <LinksUpToDate>false</LinksUpToDate>
  <CharactersWithSpaces>1692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2024-02-21T09:37:00Z</dcterms:created>
  <dc:creator>龙龙龙龙</dc:creator>
  <cp:lastModifiedBy>佘春勇</cp:lastModifiedBy>
  <cp:lastPrinted>2024-08-08T15:22:00Z</cp:lastPrinted>
  <dcterms:modified xsi:type="dcterms:W3CDTF">2026-09-03T06:04:26Z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431DD99D0E264D418A34151B14C71975_11</vt:lpwstr>
  </property>
  <property fmtid="{D5CDD505-2E9C-101B-9397-08002B2CF9AE}" pid="4" name="KSOTemplateDocerSaveRecord">
    <vt:lpwstr>eyJoZGlkIjoiMWM3ZGU1ZThmNzFlMDI1YWU2OTZiYjBlOWRiNmQxOGYiLCJ1c2VySWQiOiIzOTcyMzQwNjcifQ==</vt:lpwstr>
  </property>
</Properties>
</file>